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66475" w14:textId="77777777" w:rsidR="001D72CB" w:rsidRPr="00E147A8" w:rsidRDefault="001D72CB" w:rsidP="00E147A8">
      <w:pPr>
        <w:pStyle w:val="Ttulo2"/>
        <w:spacing w:before="0" w:beforeAutospacing="0" w:after="0" w:afterAutospacing="0" w:line="276" w:lineRule="auto"/>
        <w:jc w:val="center"/>
        <w:rPr>
          <w:sz w:val="24"/>
          <w:szCs w:val="24"/>
        </w:rPr>
      </w:pPr>
      <w:r w:rsidRPr="00E147A8">
        <w:rPr>
          <w:sz w:val="24"/>
          <w:szCs w:val="24"/>
        </w:rPr>
        <w:t>ESTUDO TÉCNICO PRELIMINAR</w:t>
      </w:r>
    </w:p>
    <w:p w14:paraId="6DF89D50" w14:textId="77777777" w:rsidR="001D72CB" w:rsidRPr="00E147A8" w:rsidRDefault="001D72CB" w:rsidP="00E147A8">
      <w:pPr>
        <w:spacing w:after="0" w:line="276" w:lineRule="auto"/>
        <w:jc w:val="both"/>
        <w:rPr>
          <w:rFonts w:ascii="Times New Roman" w:hAnsi="Times New Roman" w:cs="Times New Roman"/>
          <w:b/>
          <w:sz w:val="24"/>
          <w:szCs w:val="24"/>
        </w:rPr>
      </w:pPr>
    </w:p>
    <w:p w14:paraId="1E1412E1" w14:textId="40228203" w:rsidR="007E2623" w:rsidRPr="00E147A8" w:rsidRDefault="001D72CB" w:rsidP="00E147A8">
      <w:pPr>
        <w:spacing w:after="0" w:line="276" w:lineRule="auto"/>
        <w:jc w:val="both"/>
        <w:rPr>
          <w:rFonts w:ascii="Times New Roman" w:hAnsi="Times New Roman" w:cs="Times New Roman"/>
          <w:b/>
          <w:sz w:val="24"/>
          <w:szCs w:val="24"/>
        </w:rPr>
      </w:pPr>
      <w:r w:rsidRPr="00E147A8">
        <w:rPr>
          <w:rFonts w:ascii="Times New Roman" w:hAnsi="Times New Roman" w:cs="Times New Roman"/>
          <w:b/>
          <w:sz w:val="24"/>
          <w:szCs w:val="24"/>
        </w:rPr>
        <w:t>INTRODUÇÃO</w:t>
      </w:r>
    </w:p>
    <w:p w14:paraId="1DD4771E" w14:textId="77777777" w:rsidR="006D4EED" w:rsidRPr="00E147A8" w:rsidRDefault="006D4EED" w:rsidP="00E147A8">
      <w:pPr>
        <w:spacing w:after="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A Secretaria Municipal de Cultura e Turismo tem como finalidade promover, incentivar e apoiar atividades culturais, turísticas, esportivas, religiosas e institucionais, assegurando à população o acesso aos bens culturais, a valorização das tradições locais e o fortalecimento do turismo, em conformidade com os artigos 215 e 216 da Constituição Federal, bem como com os princípios estabelecidos pela Lei nº 14.133/2021, que rege as contratações públicas.</w:t>
      </w:r>
    </w:p>
    <w:p w14:paraId="1FB15638" w14:textId="77777777" w:rsidR="00B62466" w:rsidRPr="00E147A8" w:rsidRDefault="00B62466" w:rsidP="00E147A8">
      <w:pPr>
        <w:spacing w:after="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No exercício de suas atribuições, a Secretaria participa da organização e apoio a eventos realizados no município, os quais demandam estrutura adequada para sua execução. Entre essas necessidades, destaca-se a organização dos espaços destinados ao público e às atividades desenvolvidas, de modo a garantir melhor ordenamento e funcionamento dos eventos.</w:t>
      </w:r>
    </w:p>
    <w:p w14:paraId="714555BE" w14:textId="77777777" w:rsidR="00B62466" w:rsidRPr="00E147A8" w:rsidRDefault="00B62466" w:rsidP="00E147A8">
      <w:pPr>
        <w:spacing w:after="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Diante disso, o presente Estudo Técnico Preliminar tem por objetivo analisar as soluções disponíveis para atender a essa demanda, considerando as características e necessidades específicas da Administração Municipal.</w:t>
      </w:r>
    </w:p>
    <w:p w14:paraId="0AE8772C" w14:textId="77777777" w:rsidR="001D72CB" w:rsidRPr="00E147A8" w:rsidRDefault="001D72CB" w:rsidP="00E147A8">
      <w:pPr>
        <w:spacing w:after="0" w:line="276" w:lineRule="auto"/>
        <w:jc w:val="both"/>
        <w:rPr>
          <w:rFonts w:ascii="Times New Roman" w:hAnsi="Times New Roman" w:cs="Times New Roman"/>
          <w:b/>
          <w:sz w:val="24"/>
          <w:szCs w:val="24"/>
        </w:rPr>
      </w:pPr>
    </w:p>
    <w:p w14:paraId="334A6CFF" w14:textId="77777777" w:rsidR="00E147A8" w:rsidRDefault="001D72CB" w:rsidP="00E147A8">
      <w:pPr>
        <w:spacing w:after="0" w:line="276" w:lineRule="auto"/>
        <w:jc w:val="both"/>
        <w:rPr>
          <w:rFonts w:ascii="Times New Roman" w:hAnsi="Times New Roman" w:cs="Times New Roman"/>
          <w:b/>
          <w:sz w:val="24"/>
          <w:szCs w:val="24"/>
        </w:rPr>
      </w:pPr>
      <w:r w:rsidRPr="00E147A8">
        <w:rPr>
          <w:rFonts w:ascii="Times New Roman" w:hAnsi="Times New Roman" w:cs="Times New Roman"/>
          <w:b/>
          <w:sz w:val="24"/>
          <w:szCs w:val="24"/>
        </w:rPr>
        <w:t>1. DESCRIÇÃO DA NECESSIDADE</w:t>
      </w:r>
      <w:r w:rsidR="00E147A8">
        <w:rPr>
          <w:rFonts w:ascii="Times New Roman" w:hAnsi="Times New Roman" w:cs="Times New Roman"/>
          <w:b/>
          <w:sz w:val="24"/>
          <w:szCs w:val="24"/>
        </w:rPr>
        <w:t xml:space="preserve"> </w:t>
      </w:r>
    </w:p>
    <w:p w14:paraId="422BC04E" w14:textId="28D6E108" w:rsidR="007E2623" w:rsidRPr="00E147A8" w:rsidRDefault="007E2623" w:rsidP="00E147A8">
      <w:pPr>
        <w:spacing w:after="0" w:line="276" w:lineRule="auto"/>
        <w:jc w:val="both"/>
        <w:rPr>
          <w:rFonts w:ascii="Times New Roman" w:hAnsi="Times New Roman" w:cs="Times New Roman"/>
          <w:b/>
          <w:sz w:val="24"/>
          <w:szCs w:val="24"/>
        </w:rPr>
      </w:pPr>
      <w:r w:rsidRPr="00E147A8">
        <w:rPr>
          <w:rFonts w:ascii="Times New Roman" w:hAnsi="Times New Roman" w:cs="Times New Roman"/>
          <w:sz w:val="24"/>
          <w:szCs w:val="24"/>
        </w:rPr>
        <w:t>A Secretaria Municipal de Cultura e Turismo realiza e apoia, de forma contínua, eventos de natureza cultural, turística, esportiva, religiosa e institucional, que atraem significativo público e demandam organização adequada dos espaços utilizados.</w:t>
      </w:r>
    </w:p>
    <w:p w14:paraId="65F3D8F6" w14:textId="77777777" w:rsidR="007E2623" w:rsidRPr="00E147A8" w:rsidRDefault="007E2623" w:rsidP="00E147A8">
      <w:pPr>
        <w:spacing w:after="0" w:line="276" w:lineRule="auto"/>
        <w:jc w:val="both"/>
        <w:rPr>
          <w:rFonts w:ascii="Times New Roman" w:hAnsi="Times New Roman" w:cs="Times New Roman"/>
          <w:b/>
          <w:sz w:val="24"/>
          <w:szCs w:val="24"/>
        </w:rPr>
      </w:pPr>
    </w:p>
    <w:p w14:paraId="237D4921" w14:textId="77777777" w:rsidR="007E2623" w:rsidRPr="00E147A8" w:rsidRDefault="007E2623" w:rsidP="00E147A8">
      <w:pPr>
        <w:spacing w:after="0" w:line="276" w:lineRule="auto"/>
        <w:jc w:val="both"/>
        <w:rPr>
          <w:rFonts w:ascii="Times New Roman" w:hAnsi="Times New Roman" w:cs="Times New Roman"/>
          <w:sz w:val="24"/>
          <w:szCs w:val="24"/>
        </w:rPr>
      </w:pPr>
      <w:r w:rsidRPr="00E147A8">
        <w:rPr>
          <w:rFonts w:ascii="Times New Roman" w:hAnsi="Times New Roman" w:cs="Times New Roman"/>
          <w:sz w:val="24"/>
          <w:szCs w:val="24"/>
        </w:rPr>
        <w:t>Durante a execução dessas atividades, verifica-se a necessidade de delimitação de áreas específicas, organização do fluxo de pessoas, controle de acesso a determinados ambientes, bem como a proteção de estruturas, equipamentos e patrimônios públicos e privados envolvidos nos eventos.</w:t>
      </w:r>
    </w:p>
    <w:p w14:paraId="19AAC560" w14:textId="77777777" w:rsidR="007E2623" w:rsidRPr="00E147A8" w:rsidRDefault="007E2623" w:rsidP="00E147A8">
      <w:pPr>
        <w:spacing w:after="0" w:line="276" w:lineRule="auto"/>
        <w:jc w:val="both"/>
        <w:rPr>
          <w:rFonts w:ascii="Times New Roman" w:hAnsi="Times New Roman" w:cs="Times New Roman"/>
          <w:sz w:val="24"/>
          <w:szCs w:val="24"/>
        </w:rPr>
      </w:pPr>
    </w:p>
    <w:p w14:paraId="186B33D5" w14:textId="77777777" w:rsidR="007E2623" w:rsidRPr="00E147A8" w:rsidRDefault="007E2623" w:rsidP="00E147A8">
      <w:pPr>
        <w:spacing w:after="0" w:line="276" w:lineRule="auto"/>
        <w:jc w:val="both"/>
        <w:rPr>
          <w:rFonts w:ascii="Times New Roman" w:hAnsi="Times New Roman" w:cs="Times New Roman"/>
          <w:sz w:val="24"/>
          <w:szCs w:val="24"/>
        </w:rPr>
      </w:pPr>
      <w:r w:rsidRPr="00E147A8">
        <w:rPr>
          <w:rFonts w:ascii="Times New Roman" w:hAnsi="Times New Roman" w:cs="Times New Roman"/>
          <w:sz w:val="24"/>
          <w:szCs w:val="24"/>
        </w:rPr>
        <w:t>A ausência de meios adequados para essa organização pode comprometer a segurança dos participantes, dificultar a atuação das equipes de apoio, prejudicar a mobilidade do público e impactar negativamente a qualidade e a eficiência na realização dos eventos.</w:t>
      </w:r>
    </w:p>
    <w:p w14:paraId="3019A997" w14:textId="77777777" w:rsidR="007E2623" w:rsidRPr="00E147A8" w:rsidRDefault="007E2623" w:rsidP="00E147A8">
      <w:pPr>
        <w:spacing w:after="0" w:line="276" w:lineRule="auto"/>
        <w:jc w:val="both"/>
        <w:rPr>
          <w:rFonts w:ascii="Times New Roman" w:hAnsi="Times New Roman" w:cs="Times New Roman"/>
          <w:sz w:val="24"/>
          <w:szCs w:val="24"/>
        </w:rPr>
      </w:pPr>
    </w:p>
    <w:p w14:paraId="22FEB06C" w14:textId="638BDB32" w:rsidR="001D72CB" w:rsidRPr="00E147A8" w:rsidRDefault="007E2623" w:rsidP="00E147A8">
      <w:pPr>
        <w:spacing w:after="0" w:line="276" w:lineRule="auto"/>
        <w:jc w:val="both"/>
        <w:rPr>
          <w:rFonts w:ascii="Times New Roman" w:hAnsi="Times New Roman" w:cs="Times New Roman"/>
          <w:sz w:val="24"/>
          <w:szCs w:val="24"/>
        </w:rPr>
      </w:pPr>
      <w:r w:rsidRPr="00E147A8">
        <w:rPr>
          <w:rFonts w:ascii="Times New Roman" w:hAnsi="Times New Roman" w:cs="Times New Roman"/>
          <w:sz w:val="24"/>
          <w:szCs w:val="24"/>
        </w:rPr>
        <w:t>Dessa forma, identifica-se a necessidade de disponibilização de estruturas que possibilitem a organização física dos espaços, de maneira flexível e adaptável às diferentes características e portes dos eventos promovidos ou apoiados pelo Município.</w:t>
      </w:r>
    </w:p>
    <w:p w14:paraId="56C0EEF9" w14:textId="77777777" w:rsidR="007E2623" w:rsidRPr="00E147A8" w:rsidRDefault="007E2623" w:rsidP="00E147A8">
      <w:pPr>
        <w:spacing w:after="0" w:line="276" w:lineRule="auto"/>
        <w:jc w:val="both"/>
        <w:rPr>
          <w:rFonts w:ascii="Times New Roman" w:hAnsi="Times New Roman" w:cs="Times New Roman"/>
          <w:sz w:val="24"/>
          <w:szCs w:val="24"/>
        </w:rPr>
      </w:pPr>
    </w:p>
    <w:p w14:paraId="40D982DD" w14:textId="4545F330" w:rsidR="007E2623" w:rsidRPr="00E147A8" w:rsidRDefault="001D72CB" w:rsidP="00E147A8">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2. PREVISÃO NO PLANO DE CONTRATAÇÕES ANUAL</w:t>
      </w:r>
    </w:p>
    <w:p w14:paraId="103CE03E" w14:textId="5E381BB5" w:rsidR="001D72CB" w:rsidRPr="00E147A8" w:rsidRDefault="001D72CB" w:rsidP="00E147A8">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O Município ainda não elaborou seu plano de contratações anual</w:t>
      </w:r>
      <w:r w:rsidR="00E147A8" w:rsidRPr="00E147A8">
        <w:rPr>
          <w:rFonts w:ascii="Times New Roman" w:eastAsia="Times New Roman" w:hAnsi="Times New Roman" w:cs="Times New Roman"/>
          <w:color w:val="000000"/>
          <w:sz w:val="24"/>
          <w:szCs w:val="24"/>
          <w:lang w:eastAsia="pt-BR"/>
        </w:rPr>
        <w:t>, mas a despesa está prevista no orçamento.</w:t>
      </w:r>
    </w:p>
    <w:p w14:paraId="0A735277" w14:textId="429CBD38" w:rsidR="001D72CB" w:rsidRPr="00E147A8" w:rsidRDefault="001D72CB" w:rsidP="00E147A8">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lastRenderedPageBreak/>
        <w:t>A demanda se originou pela necessidade de contratação de infraestrutura adequada para a realização dos eventos culturais promovidos pelo Município, considerando a inexistência de espaço próprio e estrutura permanente para atender às exigências técnicas, operacionais e de segurança indispensáveis à execução das festividades.</w:t>
      </w:r>
    </w:p>
    <w:p w14:paraId="052F4B98" w14:textId="77777777" w:rsidR="001D72CB" w:rsidRPr="00E147A8" w:rsidRDefault="001D72CB" w:rsidP="00E147A8">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1C4B10D2" w14:textId="5683A9E6" w:rsidR="00885EEA" w:rsidRPr="00E147A8" w:rsidRDefault="001D72CB" w:rsidP="00E147A8">
      <w:pPr>
        <w:spacing w:after="0" w:line="276" w:lineRule="auto"/>
        <w:jc w:val="both"/>
        <w:rPr>
          <w:rFonts w:ascii="Times New Roman" w:hAnsi="Times New Roman" w:cs="Times New Roman"/>
          <w:b/>
          <w:sz w:val="24"/>
          <w:szCs w:val="24"/>
        </w:rPr>
      </w:pPr>
      <w:r w:rsidRPr="00E147A8">
        <w:rPr>
          <w:rFonts w:ascii="Times New Roman" w:hAnsi="Times New Roman" w:cs="Times New Roman"/>
          <w:b/>
          <w:sz w:val="24"/>
          <w:szCs w:val="24"/>
        </w:rPr>
        <w:t>3. LEVANTAMENTO DE MERCADO</w:t>
      </w:r>
    </w:p>
    <w:p w14:paraId="151D1EFE"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Para atendimento da necessidade de organização e delimitação de espaços em eventos promovidos ou apoiados pelo Município, foram identificadas, no mercado, algumas alternativas possíveis, as quais são apresentadas a seguir:</w:t>
      </w:r>
    </w:p>
    <w:p w14:paraId="1D0E8731" w14:textId="77777777" w:rsidR="00885EEA" w:rsidRPr="00E147A8" w:rsidRDefault="00885EEA" w:rsidP="00E147A8">
      <w:pPr>
        <w:pStyle w:val="PargrafodaLista"/>
        <w:numPr>
          <w:ilvl w:val="0"/>
          <w:numId w:val="14"/>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
          <w:bCs/>
          <w:color w:val="000000"/>
          <w:sz w:val="24"/>
          <w:szCs w:val="24"/>
          <w:lang w:eastAsia="pt-BR"/>
        </w:rPr>
        <w:t>Aquisição de estruturas próprias</w:t>
      </w:r>
    </w:p>
    <w:p w14:paraId="193AA601" w14:textId="51651467" w:rsidR="00885EEA" w:rsidRPr="00E147A8" w:rsidRDefault="00885EEA" w:rsidP="00E147A8">
      <w:pPr>
        <w:pStyle w:val="PargrafodaLista"/>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Consiste na compra, pelo Município, de estruturas físicas destinadas à organização de eventos, que passariam a integrar o patrimônio público.</w:t>
      </w:r>
    </w:p>
    <w:p w14:paraId="79FF42E3"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Vantagens:</w:t>
      </w:r>
    </w:p>
    <w:p w14:paraId="50B5E617" w14:textId="77777777" w:rsidR="00885EEA" w:rsidRPr="00E147A8" w:rsidRDefault="00885EEA" w:rsidP="00E147A8">
      <w:pPr>
        <w:numPr>
          <w:ilvl w:val="0"/>
          <w:numId w:val="6"/>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Disponibilidade imediata para uso, conforme a necessidade; </w:t>
      </w:r>
    </w:p>
    <w:p w14:paraId="6D48E249" w14:textId="77777777" w:rsidR="00885EEA" w:rsidRPr="00E147A8" w:rsidRDefault="00885EEA" w:rsidP="00E147A8">
      <w:pPr>
        <w:numPr>
          <w:ilvl w:val="0"/>
          <w:numId w:val="6"/>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Redução de custos ao longo do tempo, em caso de uso frequente; </w:t>
      </w:r>
    </w:p>
    <w:p w14:paraId="201DF3DF" w14:textId="77777777" w:rsidR="00885EEA" w:rsidRPr="00E147A8" w:rsidRDefault="00885EEA" w:rsidP="00E147A8">
      <w:pPr>
        <w:numPr>
          <w:ilvl w:val="0"/>
          <w:numId w:val="6"/>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Maior autonomia na realização dos eventos. </w:t>
      </w:r>
    </w:p>
    <w:p w14:paraId="38217479"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Desvantagens:</w:t>
      </w:r>
    </w:p>
    <w:p w14:paraId="767E2437" w14:textId="77777777" w:rsidR="00885EEA" w:rsidRPr="00E147A8" w:rsidRDefault="00885EEA" w:rsidP="00E147A8">
      <w:pPr>
        <w:numPr>
          <w:ilvl w:val="0"/>
          <w:numId w:val="7"/>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Necessidade de investimento inicial elevado; </w:t>
      </w:r>
    </w:p>
    <w:p w14:paraId="60403F26" w14:textId="77777777" w:rsidR="00885EEA" w:rsidRPr="00E147A8" w:rsidRDefault="00885EEA" w:rsidP="00E147A8">
      <w:pPr>
        <w:numPr>
          <w:ilvl w:val="0"/>
          <w:numId w:val="7"/>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Custos adicionais com armazenamento, transporte, montagem, desmontagem, manutenção e conservação; </w:t>
      </w:r>
    </w:p>
    <w:p w14:paraId="1BC387AC" w14:textId="77777777" w:rsidR="00885EEA" w:rsidRPr="00E147A8" w:rsidRDefault="00885EEA" w:rsidP="00E147A8">
      <w:pPr>
        <w:numPr>
          <w:ilvl w:val="0"/>
          <w:numId w:val="7"/>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Necessidade de equipe própria para operacionalização; </w:t>
      </w:r>
    </w:p>
    <w:p w14:paraId="3738966B" w14:textId="77777777" w:rsidR="00885EEA" w:rsidRPr="00E147A8" w:rsidRDefault="00885EEA" w:rsidP="00E147A8">
      <w:pPr>
        <w:numPr>
          <w:ilvl w:val="0"/>
          <w:numId w:val="7"/>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Risco de ociosidade em períodos sem eventos. </w:t>
      </w:r>
    </w:p>
    <w:p w14:paraId="2E7D0770" w14:textId="77777777" w:rsidR="00885EEA" w:rsidRPr="00E147A8" w:rsidRDefault="00885EEA" w:rsidP="00E147A8">
      <w:pPr>
        <w:spacing w:after="0" w:line="276" w:lineRule="auto"/>
        <w:jc w:val="both"/>
        <w:rPr>
          <w:rFonts w:ascii="Times New Roman" w:eastAsia="Times New Roman" w:hAnsi="Times New Roman" w:cs="Times New Roman"/>
          <w:b/>
          <w:bCs/>
          <w:color w:val="000000"/>
          <w:sz w:val="24"/>
          <w:szCs w:val="24"/>
          <w:lang w:eastAsia="pt-BR"/>
        </w:rPr>
      </w:pPr>
    </w:p>
    <w:p w14:paraId="62A82151" w14:textId="67130727" w:rsidR="00885EEA" w:rsidRPr="00E147A8" w:rsidRDefault="00885EEA" w:rsidP="00E147A8">
      <w:pPr>
        <w:pStyle w:val="PargrafodaLista"/>
        <w:numPr>
          <w:ilvl w:val="0"/>
          <w:numId w:val="14"/>
        </w:numPr>
        <w:spacing w:after="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Utilização de estruturas de outros órgãos públicos</w:t>
      </w:r>
    </w:p>
    <w:p w14:paraId="4AFEF08C" w14:textId="5ADF4601" w:rsidR="00885EEA" w:rsidRPr="00E147A8" w:rsidRDefault="00885EEA" w:rsidP="00E147A8">
      <w:pPr>
        <w:pStyle w:val="PargrafodaLista"/>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Consiste na utilização de estruturas pertencentes a outros órgãos ou entidades públicas, mediante cessão ou cooperação.</w:t>
      </w:r>
    </w:p>
    <w:p w14:paraId="315F03A7"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Vantagens:</w:t>
      </w:r>
    </w:p>
    <w:p w14:paraId="251BDA83" w14:textId="77777777" w:rsidR="00885EEA" w:rsidRPr="00E147A8" w:rsidRDefault="00885EEA" w:rsidP="00E147A8">
      <w:pPr>
        <w:numPr>
          <w:ilvl w:val="0"/>
          <w:numId w:val="8"/>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Redução de custos diretos para o Município; </w:t>
      </w:r>
    </w:p>
    <w:p w14:paraId="389A99F3" w14:textId="77777777" w:rsidR="00885EEA" w:rsidRPr="00E147A8" w:rsidRDefault="00885EEA" w:rsidP="00E147A8">
      <w:pPr>
        <w:numPr>
          <w:ilvl w:val="0"/>
          <w:numId w:val="8"/>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Possibilidade de atendimento pontual da demanda. </w:t>
      </w:r>
    </w:p>
    <w:p w14:paraId="1E10C843"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Desvantagens:</w:t>
      </w:r>
    </w:p>
    <w:p w14:paraId="04DF62AC" w14:textId="77777777" w:rsidR="00885EEA" w:rsidRPr="00E147A8" w:rsidRDefault="00885EEA" w:rsidP="00E147A8">
      <w:pPr>
        <w:numPr>
          <w:ilvl w:val="0"/>
          <w:numId w:val="9"/>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Dependência da disponibilidade de outros órgãos; </w:t>
      </w:r>
    </w:p>
    <w:p w14:paraId="08D91A08" w14:textId="77777777" w:rsidR="00885EEA" w:rsidRPr="00E147A8" w:rsidRDefault="00885EEA" w:rsidP="00E147A8">
      <w:pPr>
        <w:numPr>
          <w:ilvl w:val="0"/>
          <w:numId w:val="9"/>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Limitação de quantidade e condições das estruturas; </w:t>
      </w:r>
    </w:p>
    <w:p w14:paraId="0BC86B91" w14:textId="77777777" w:rsidR="00885EEA" w:rsidRPr="00E147A8" w:rsidRDefault="00885EEA" w:rsidP="00E147A8">
      <w:pPr>
        <w:numPr>
          <w:ilvl w:val="0"/>
          <w:numId w:val="9"/>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Falta de previsibilidade para planejamento de eventos; </w:t>
      </w:r>
    </w:p>
    <w:p w14:paraId="22D3582B" w14:textId="77777777" w:rsidR="00885EEA" w:rsidRPr="00E147A8" w:rsidRDefault="00885EEA" w:rsidP="00E147A8">
      <w:pPr>
        <w:numPr>
          <w:ilvl w:val="0"/>
          <w:numId w:val="9"/>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Possível ausência de suporte operacional (transporte, montagem e desmontagem). </w:t>
      </w:r>
    </w:p>
    <w:p w14:paraId="20EA2FD5" w14:textId="428D8581"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p>
    <w:p w14:paraId="2B07D6E9" w14:textId="66CC730C" w:rsidR="00885EEA" w:rsidRPr="00E147A8" w:rsidRDefault="00885EEA" w:rsidP="00E147A8">
      <w:pPr>
        <w:pStyle w:val="PargrafodaLista"/>
        <w:numPr>
          <w:ilvl w:val="0"/>
          <w:numId w:val="14"/>
        </w:numPr>
        <w:spacing w:after="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 xml:space="preserve">Locação de estruturas (sem fornecimento de mão de obra). </w:t>
      </w:r>
    </w:p>
    <w:p w14:paraId="5339B96C" w14:textId="2EA114E2" w:rsidR="00885EEA" w:rsidRPr="00E147A8" w:rsidRDefault="00885EEA" w:rsidP="00E147A8">
      <w:pPr>
        <w:pStyle w:val="PargrafodaLista"/>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Consiste na disponibilização temporária das estruturas, ficando sob responsabilidade do Município as atividades de transporte, instalação, manutenção e retirada.</w:t>
      </w:r>
    </w:p>
    <w:p w14:paraId="688B432B"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lastRenderedPageBreak/>
        <w:t>Vantagens:</w:t>
      </w:r>
    </w:p>
    <w:p w14:paraId="419CA7C8" w14:textId="77777777" w:rsidR="00885EEA" w:rsidRPr="00E147A8" w:rsidRDefault="00885EEA" w:rsidP="00E147A8">
      <w:pPr>
        <w:numPr>
          <w:ilvl w:val="0"/>
          <w:numId w:val="10"/>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Menor investimento inicial em comparação à aquisição; </w:t>
      </w:r>
    </w:p>
    <w:p w14:paraId="31DD715C" w14:textId="77777777" w:rsidR="00885EEA" w:rsidRPr="00E147A8" w:rsidRDefault="00885EEA" w:rsidP="00E147A8">
      <w:pPr>
        <w:numPr>
          <w:ilvl w:val="0"/>
          <w:numId w:val="10"/>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Possibilidade de uso conforme a demanda. </w:t>
      </w:r>
    </w:p>
    <w:p w14:paraId="175297C3"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Desvantagens:</w:t>
      </w:r>
    </w:p>
    <w:p w14:paraId="5694D64D" w14:textId="77777777" w:rsidR="00885EEA" w:rsidRPr="00E147A8" w:rsidRDefault="00885EEA" w:rsidP="00E147A8">
      <w:pPr>
        <w:numPr>
          <w:ilvl w:val="0"/>
          <w:numId w:val="11"/>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Necessidade de equipe própria para transporte, montagem e desmontagem; </w:t>
      </w:r>
    </w:p>
    <w:p w14:paraId="26EE263C" w14:textId="77777777" w:rsidR="00885EEA" w:rsidRPr="00E147A8" w:rsidRDefault="00885EEA" w:rsidP="00E147A8">
      <w:pPr>
        <w:numPr>
          <w:ilvl w:val="0"/>
          <w:numId w:val="11"/>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Custos operacionais adicionais para o Município; </w:t>
      </w:r>
    </w:p>
    <w:p w14:paraId="193D929B" w14:textId="77777777" w:rsidR="00885EEA" w:rsidRPr="00E147A8" w:rsidRDefault="00885EEA" w:rsidP="00E147A8">
      <w:pPr>
        <w:numPr>
          <w:ilvl w:val="0"/>
          <w:numId w:val="11"/>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Maior complexidade logística e administrativa; </w:t>
      </w:r>
    </w:p>
    <w:p w14:paraId="6A2E10BC" w14:textId="77777777" w:rsidR="00885EEA" w:rsidRPr="00E147A8" w:rsidRDefault="00885EEA" w:rsidP="00E147A8">
      <w:pPr>
        <w:numPr>
          <w:ilvl w:val="0"/>
          <w:numId w:val="11"/>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Responsabilidade por danos, armazenamento e conservação durante o uso. </w:t>
      </w:r>
    </w:p>
    <w:p w14:paraId="0444E0A1" w14:textId="74AB0049"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p>
    <w:p w14:paraId="65459B11" w14:textId="3A5AC0DB" w:rsidR="00885EEA" w:rsidRPr="00E147A8" w:rsidRDefault="00885EEA" w:rsidP="00E147A8">
      <w:pPr>
        <w:pStyle w:val="PargrafodaLista"/>
        <w:numPr>
          <w:ilvl w:val="0"/>
          <w:numId w:val="14"/>
        </w:numPr>
        <w:spacing w:after="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Locação com fornecimento completo (incluindo serviços).</w:t>
      </w:r>
    </w:p>
    <w:p w14:paraId="616A3C48" w14:textId="584FD5D5" w:rsidR="00885EEA" w:rsidRPr="00E147A8" w:rsidRDefault="00885EEA" w:rsidP="00E147A8">
      <w:pPr>
        <w:pStyle w:val="PargrafodaLista"/>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Consiste na disponibilização das estruturas conforme a necessidade de cada evento, incluindo todos os serviços necessários à sua plena utilização, tais como transporte, instalação, manutenção e retirada.</w:t>
      </w:r>
    </w:p>
    <w:p w14:paraId="43976E0C"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Vantagens:</w:t>
      </w:r>
    </w:p>
    <w:p w14:paraId="23659EAC" w14:textId="77777777" w:rsidR="00885EEA" w:rsidRPr="00E147A8" w:rsidRDefault="00885EEA" w:rsidP="00E147A8">
      <w:pPr>
        <w:numPr>
          <w:ilvl w:val="0"/>
          <w:numId w:val="12"/>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Transferência da responsabilidade operacional à contratada (transporte, montagem e desmontagem); </w:t>
      </w:r>
    </w:p>
    <w:p w14:paraId="0C84FDEF" w14:textId="77777777" w:rsidR="00885EEA" w:rsidRPr="00E147A8" w:rsidRDefault="00885EEA" w:rsidP="00E147A8">
      <w:pPr>
        <w:numPr>
          <w:ilvl w:val="0"/>
          <w:numId w:val="12"/>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Maior praticidade e eficiência na execução dos eventos; </w:t>
      </w:r>
    </w:p>
    <w:p w14:paraId="650E7E4F" w14:textId="77777777" w:rsidR="00885EEA" w:rsidRPr="00E147A8" w:rsidRDefault="00885EEA" w:rsidP="00E147A8">
      <w:pPr>
        <w:numPr>
          <w:ilvl w:val="0"/>
          <w:numId w:val="12"/>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Flexibilidade na quantidade e no período de utilização; </w:t>
      </w:r>
    </w:p>
    <w:p w14:paraId="78107749" w14:textId="77777777" w:rsidR="00885EEA" w:rsidRPr="00E147A8" w:rsidRDefault="00885EEA" w:rsidP="00E147A8">
      <w:pPr>
        <w:numPr>
          <w:ilvl w:val="0"/>
          <w:numId w:val="12"/>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Redução de encargos administrativos e operacionais para o Município; </w:t>
      </w:r>
    </w:p>
    <w:p w14:paraId="2ABD1C83" w14:textId="77777777" w:rsidR="00885EEA" w:rsidRPr="00E147A8" w:rsidRDefault="00885EEA" w:rsidP="00E147A8">
      <w:pPr>
        <w:numPr>
          <w:ilvl w:val="0"/>
          <w:numId w:val="12"/>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Adequação às especificidades de cada evento. </w:t>
      </w:r>
    </w:p>
    <w:p w14:paraId="33FBA422" w14:textId="77777777" w:rsidR="00885EEA" w:rsidRPr="00E147A8" w:rsidRDefault="00885EEA"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i/>
          <w:iCs/>
          <w:color w:val="000000"/>
          <w:sz w:val="24"/>
          <w:szCs w:val="24"/>
          <w:lang w:eastAsia="pt-BR"/>
        </w:rPr>
        <w:t>Desvantagens:</w:t>
      </w:r>
    </w:p>
    <w:p w14:paraId="57D47E52" w14:textId="77777777" w:rsidR="00885EEA" w:rsidRPr="00E147A8" w:rsidRDefault="00885EEA" w:rsidP="00E147A8">
      <w:pPr>
        <w:numPr>
          <w:ilvl w:val="0"/>
          <w:numId w:val="13"/>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Custo recorrente conforme a demanda; </w:t>
      </w:r>
    </w:p>
    <w:p w14:paraId="0DFF050E" w14:textId="77777777" w:rsidR="00885EEA" w:rsidRPr="00E147A8" w:rsidRDefault="00885EEA" w:rsidP="00E147A8">
      <w:pPr>
        <w:numPr>
          <w:ilvl w:val="0"/>
          <w:numId w:val="13"/>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Dependência de terceiros para execução; </w:t>
      </w:r>
    </w:p>
    <w:p w14:paraId="0B71A7D5" w14:textId="77777777" w:rsidR="00885EEA" w:rsidRPr="00E147A8" w:rsidRDefault="00885EEA" w:rsidP="00E147A8">
      <w:pPr>
        <w:numPr>
          <w:ilvl w:val="0"/>
          <w:numId w:val="13"/>
        </w:num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 xml:space="preserve">Necessidade de planejamento prévio e gestão contratual eficiente. </w:t>
      </w:r>
    </w:p>
    <w:p w14:paraId="00A4BC5B" w14:textId="77777777" w:rsidR="00885EEA" w:rsidRPr="00E147A8" w:rsidRDefault="00885EEA" w:rsidP="00E147A8">
      <w:pPr>
        <w:spacing w:after="0" w:line="276" w:lineRule="auto"/>
        <w:ind w:left="720"/>
        <w:jc w:val="both"/>
        <w:rPr>
          <w:rFonts w:ascii="Times New Roman" w:eastAsia="Times New Roman" w:hAnsi="Times New Roman" w:cs="Times New Roman"/>
          <w:bCs/>
          <w:color w:val="000000"/>
          <w:sz w:val="24"/>
          <w:szCs w:val="24"/>
          <w:lang w:eastAsia="pt-BR"/>
        </w:rPr>
      </w:pPr>
    </w:p>
    <w:p w14:paraId="7949188C" w14:textId="791A3241" w:rsidR="00ED13D9" w:rsidRPr="00E147A8" w:rsidRDefault="00ED13D9" w:rsidP="00E147A8">
      <w:pPr>
        <w:spacing w:after="0" w:line="276" w:lineRule="auto"/>
        <w:jc w:val="both"/>
        <w:rPr>
          <w:rFonts w:ascii="Times New Roman" w:eastAsia="Times New Roman" w:hAnsi="Times New Roman" w:cs="Times New Roman"/>
          <w:bCs/>
          <w:color w:val="000000"/>
          <w:sz w:val="24"/>
          <w:szCs w:val="24"/>
          <w:lang w:eastAsia="pt-BR"/>
        </w:rPr>
      </w:pPr>
      <w:r w:rsidRPr="00E147A8">
        <w:rPr>
          <w:rFonts w:ascii="Times New Roman" w:eastAsia="Times New Roman" w:hAnsi="Times New Roman" w:cs="Times New Roman"/>
          <w:bCs/>
          <w:color w:val="000000"/>
          <w:sz w:val="24"/>
          <w:szCs w:val="24"/>
          <w:lang w:eastAsia="pt-BR"/>
        </w:rPr>
        <w:t>Diante do levantamento realizado, conclui-se que a solução mais adequada para atendimento da demanda é a contratação de empresa especializada na prestação de serviços de locação de gradis,</w:t>
      </w:r>
      <w:r w:rsidR="00440CB4" w:rsidRPr="00E147A8">
        <w:rPr>
          <w:rFonts w:ascii="Times New Roman" w:eastAsia="Times New Roman" w:hAnsi="Times New Roman" w:cs="Times New Roman"/>
          <w:bCs/>
          <w:color w:val="000000"/>
          <w:sz w:val="24"/>
          <w:szCs w:val="24"/>
          <w:lang w:eastAsia="pt-BR"/>
        </w:rPr>
        <w:t xml:space="preserve"> incluindo mão de obra, </w:t>
      </w:r>
      <w:r w:rsidRPr="00E147A8">
        <w:rPr>
          <w:rFonts w:ascii="Times New Roman" w:eastAsia="Times New Roman" w:hAnsi="Times New Roman" w:cs="Times New Roman"/>
          <w:bCs/>
          <w:color w:val="000000"/>
          <w:sz w:val="24"/>
          <w:szCs w:val="24"/>
          <w:lang w:eastAsia="pt-BR"/>
        </w:rPr>
        <w:t>permitindo maior eficiência, economicidade e flexibilidade na execução dos serviços, conforme as necessidades da Administração Municipal.</w:t>
      </w:r>
    </w:p>
    <w:p w14:paraId="3C6E16C2" w14:textId="77777777" w:rsidR="001D72CB" w:rsidRPr="00E147A8" w:rsidRDefault="001D72CB" w:rsidP="00E147A8">
      <w:pPr>
        <w:spacing w:after="0" w:line="276" w:lineRule="auto"/>
        <w:jc w:val="both"/>
        <w:rPr>
          <w:rFonts w:ascii="Times New Roman" w:eastAsia="Times New Roman" w:hAnsi="Times New Roman" w:cs="Times New Roman"/>
          <w:bCs/>
          <w:color w:val="000000"/>
          <w:sz w:val="24"/>
          <w:szCs w:val="24"/>
          <w:lang w:eastAsia="pt-BR"/>
        </w:rPr>
      </w:pPr>
    </w:p>
    <w:p w14:paraId="666BD9AE" w14:textId="709132F3" w:rsidR="001D72CB" w:rsidRPr="00E147A8" w:rsidRDefault="001D72CB" w:rsidP="00E147A8">
      <w:pPr>
        <w:pStyle w:val="PargrafodaLista"/>
        <w:numPr>
          <w:ilvl w:val="0"/>
          <w:numId w:val="15"/>
        </w:numPr>
        <w:spacing w:after="120" w:line="276" w:lineRule="auto"/>
        <w:ind w:left="0" w:firstLine="0"/>
        <w:jc w:val="both"/>
        <w:rPr>
          <w:rFonts w:ascii="Times New Roman" w:hAnsi="Times New Roman" w:cs="Times New Roman"/>
          <w:b/>
          <w:bCs/>
          <w:sz w:val="24"/>
          <w:szCs w:val="24"/>
        </w:rPr>
      </w:pPr>
      <w:r w:rsidRPr="00E147A8">
        <w:rPr>
          <w:rFonts w:ascii="Times New Roman" w:hAnsi="Times New Roman" w:cs="Times New Roman"/>
          <w:b/>
          <w:bCs/>
          <w:sz w:val="24"/>
          <w:szCs w:val="24"/>
        </w:rPr>
        <w:t>DESCRIÇÃO DA SOLUÇÃO COMO UM TODO</w:t>
      </w:r>
    </w:p>
    <w:p w14:paraId="494319C4" w14:textId="691A131D"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t>A solução proposta consiste na contratação de empresa especializada na prestação de serviços de locação de gradis para eventos, incluindo o fornecimento de equipamentos, transporte, montagem, instalação, manutenção e desmontagem, destinados ao atendimento das demandas dos eventos promovidos ou apoiados pela Administração Municipal ao longo do exercício.</w:t>
      </w:r>
    </w:p>
    <w:p w14:paraId="76D32D13" w14:textId="285C383F"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lastRenderedPageBreak/>
        <w:t>A contratação será realizada por meio do Sistema de Registro de Preços, com vigência de 12 (doze) meses, permitindo à Administração efetuar as contratações conforme a necessidade, de acordo com o porte e as características de cada evento, sem a obrigatoriedade de utilização integral dos quantitativos registrados.</w:t>
      </w:r>
    </w:p>
    <w:p w14:paraId="10974CFE" w14:textId="74E69443"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t>A solução deverá contemplar a locação de gradis, incluindo toda a mão de obra necessária para montagem e desmontagem, garantindo a adequada organização dos espaços e a segurança dos participantes.</w:t>
      </w:r>
    </w:p>
    <w:p w14:paraId="719E8F80" w14:textId="4CD2C434"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t>A empresa contratada deverá fornecer equipamentos em perfeito estado de conservação e funcionamento, bem como disponibilizar profissionais qualificados para a execução dos serviços, observando as normas técnicas vigentes, as exigências de segurança, acessibilidade e demais determinações dos órgãos de fiscalização competentes.</w:t>
      </w:r>
    </w:p>
    <w:p w14:paraId="2FDB0973" w14:textId="4CBDCE17"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t>A execução dos serviços ocorrerá de forma parcelada, conforme a necessidade da Administração, mediante solicitação prévia, podendo atender eventos de diferentes portes, realizados em espaços públicos ou privados, na zona urbana ou rural do Município, incluindo festividades tradicionais, eventos culturais, turísticos, religiosos, institucionais e demais ações de interesse público.</w:t>
      </w:r>
    </w:p>
    <w:p w14:paraId="6B95B3A8" w14:textId="289821F9" w:rsidR="00440CB4" w:rsidRPr="00E147A8" w:rsidRDefault="00ED13D9"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sz w:val="24"/>
          <w:szCs w:val="24"/>
        </w:rPr>
        <w:t>A adoção do Sistema de Registro de Preços mostra-se a solução mais adequada, tendo em vista que a demanda é contínua, porém variável, não sendo possível definir previamente o quantitativo exato a ser utilizado durante o período, sendo necessária flexibilidade para atender às programações realizadas ao longo do ano, como Carnaval, Festival de Inverno, festas tradicionais, shows, comemorações oficiais e outros eventos promovidos ou apoiados pelo Município.</w:t>
      </w:r>
    </w:p>
    <w:p w14:paraId="3CD90A1F" w14:textId="77777777" w:rsidR="00ED13D9" w:rsidRPr="00E147A8" w:rsidRDefault="00ED13D9" w:rsidP="00E147A8">
      <w:pPr>
        <w:spacing w:after="0" w:line="276" w:lineRule="auto"/>
        <w:jc w:val="both"/>
        <w:rPr>
          <w:rFonts w:ascii="Times New Roman" w:hAnsi="Times New Roman" w:cs="Times New Roman"/>
          <w:sz w:val="24"/>
          <w:szCs w:val="24"/>
        </w:rPr>
      </w:pPr>
      <w:r w:rsidRPr="00E147A8">
        <w:rPr>
          <w:rFonts w:ascii="Times New Roman" w:hAnsi="Times New Roman" w:cs="Times New Roman"/>
          <w:sz w:val="24"/>
          <w:szCs w:val="24"/>
        </w:rPr>
        <w:t>Dessa forma, a solução escolhida garante maior eficiência administrativa, economicidade, padronização dos serviços, segurança na execução dos eventos e atendimento ao interesse público, mostrando-se tecnicamente viável e adequada às necessidades da Administração Municipal.</w:t>
      </w:r>
    </w:p>
    <w:p w14:paraId="35ED8A2B" w14:textId="77777777" w:rsidR="001D72CB" w:rsidRPr="00E147A8" w:rsidRDefault="001D72CB" w:rsidP="00E147A8">
      <w:pPr>
        <w:spacing w:after="0" w:line="276" w:lineRule="auto"/>
        <w:jc w:val="both"/>
        <w:rPr>
          <w:rFonts w:ascii="Times New Roman" w:hAnsi="Times New Roman" w:cs="Times New Roman"/>
          <w:sz w:val="24"/>
          <w:szCs w:val="24"/>
        </w:rPr>
      </w:pPr>
    </w:p>
    <w:p w14:paraId="70149770" w14:textId="5351611F" w:rsidR="001D72CB" w:rsidRPr="00E147A8" w:rsidRDefault="001D72CB" w:rsidP="00E147A8">
      <w:pPr>
        <w:spacing w:after="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5. REQUISITOS DA CONTRATAÇÃ</w:t>
      </w:r>
      <w:r w:rsidR="005A5D1D" w:rsidRPr="00E147A8">
        <w:rPr>
          <w:rFonts w:ascii="Times New Roman" w:eastAsia="Times New Roman" w:hAnsi="Times New Roman" w:cs="Times New Roman"/>
          <w:b/>
          <w:bCs/>
          <w:color w:val="000000"/>
          <w:sz w:val="24"/>
          <w:szCs w:val="24"/>
          <w:lang w:eastAsia="pt-BR"/>
        </w:rPr>
        <w:t>O</w:t>
      </w:r>
    </w:p>
    <w:p w14:paraId="78DB7599" w14:textId="77777777" w:rsidR="00ED13D9" w:rsidRPr="00E147A8" w:rsidRDefault="00ED13D9" w:rsidP="00E147A8">
      <w:pPr>
        <w:pStyle w:val="NormalWeb"/>
        <w:spacing w:before="0" w:beforeAutospacing="0" w:after="120" w:afterAutospacing="0" w:line="276" w:lineRule="auto"/>
        <w:jc w:val="both"/>
      </w:pPr>
      <w:r w:rsidRPr="00E147A8">
        <w:t>Para atendimento da necessidade apresentada, a contratação deverá observar requisitos técnicos e operacionais, a fim de garantir a adequada execução dos serviços e a segurança dos participantes dos eventos promovidos ou apoiados pela Administração Municipal.</w:t>
      </w:r>
    </w:p>
    <w:p w14:paraId="163B74DB" w14:textId="77777777" w:rsidR="00ED13D9" w:rsidRPr="00E147A8" w:rsidRDefault="00ED13D9" w:rsidP="00E147A8">
      <w:pPr>
        <w:pStyle w:val="NormalWeb"/>
        <w:spacing w:before="0" w:beforeAutospacing="0" w:after="120" w:afterAutospacing="0" w:line="276" w:lineRule="auto"/>
        <w:jc w:val="both"/>
      </w:pPr>
      <w:r w:rsidRPr="00E147A8">
        <w:t>A empresa a ser contratada deverá ser especializada na prestação de serviços de locação de gradis, devendo possuir capacidade técnica e operacional para fornecer, transportar, montar, instalar, realizar manutenção e desmontar todos os equipamentos necessários, conforme solicitação da Administração.</w:t>
      </w:r>
    </w:p>
    <w:p w14:paraId="01FEBC38" w14:textId="77777777" w:rsidR="00ED13D9" w:rsidRPr="00E147A8" w:rsidRDefault="00ED13D9" w:rsidP="00E147A8">
      <w:pPr>
        <w:pStyle w:val="NormalWeb"/>
        <w:spacing w:before="0" w:beforeAutospacing="0" w:after="120" w:afterAutospacing="0" w:line="276" w:lineRule="auto"/>
        <w:jc w:val="both"/>
      </w:pPr>
      <w:r w:rsidRPr="00E147A8">
        <w:lastRenderedPageBreak/>
        <w:t>Os equipamentos fornecidos deverão estar em perfeito estado de conservação e funcionamento, atendendo às normas técnicas vigentes, normas de segurança aplicáveis, bem como às exigências dos órgãos fiscalizadores competentes, quando cabível.</w:t>
      </w:r>
    </w:p>
    <w:p w14:paraId="24876ED6" w14:textId="77777777" w:rsidR="00ED13D9" w:rsidRPr="00E147A8" w:rsidRDefault="00ED13D9" w:rsidP="00E147A8">
      <w:pPr>
        <w:pStyle w:val="NormalWeb"/>
        <w:spacing w:before="0" w:beforeAutospacing="0" w:after="120" w:afterAutospacing="0" w:line="276" w:lineRule="auto"/>
        <w:jc w:val="both"/>
      </w:pPr>
      <w:r w:rsidRPr="00E147A8">
        <w:t>A contratada deverá disponibilizar profissionais qualificados e em quantidade suficiente para a execução dos serviços, incluindo montadores e demais trabalhadores necessários, devidamente treinados e identificados, responsabilizando-se integralmente pelos encargos trabalhistas, previdenciários, fiscais e comerciais decorrentes da execução do contrato.</w:t>
      </w:r>
    </w:p>
    <w:p w14:paraId="7AB3CDF3" w14:textId="77777777" w:rsidR="00ED13D9" w:rsidRPr="00E147A8" w:rsidRDefault="00ED13D9" w:rsidP="00E147A8">
      <w:pPr>
        <w:pStyle w:val="NormalWeb"/>
        <w:spacing w:before="0" w:beforeAutospacing="0" w:after="120" w:afterAutospacing="0" w:line="276" w:lineRule="auto"/>
        <w:jc w:val="both"/>
      </w:pPr>
      <w:r w:rsidRPr="00E147A8">
        <w:t>A montagem dos gradis deverá ser realizada dentro dos prazos estabelecidos pela Administração, garantindo que os equipamentos estejam instalados e em condições de uso antes do início de cada evento, devendo a desmontagem ocorrer após autorização da Secretaria de Cultura e Turismo.</w:t>
      </w:r>
    </w:p>
    <w:p w14:paraId="5EF0DBB0" w14:textId="77777777" w:rsidR="00ED13D9" w:rsidRPr="00E147A8" w:rsidRDefault="00ED13D9" w:rsidP="00E147A8">
      <w:pPr>
        <w:pStyle w:val="NormalWeb"/>
        <w:spacing w:before="0" w:beforeAutospacing="0" w:after="120" w:afterAutospacing="0" w:line="276" w:lineRule="auto"/>
        <w:jc w:val="both"/>
      </w:pPr>
      <w:r w:rsidRPr="00E147A8">
        <w:t>A contratada deverá atender eventos de pequeno, médio e grande porte, realizados em espaços públicos ou privados, na zona urbana ou rural do Município, inclusive em praças, ginásios, campos, vias públicas e demais áreas indicadas pela Administração.</w:t>
      </w:r>
    </w:p>
    <w:p w14:paraId="5928C4E1" w14:textId="77777777" w:rsidR="00ED13D9" w:rsidRPr="00E147A8" w:rsidRDefault="00ED13D9" w:rsidP="00E147A8">
      <w:pPr>
        <w:pStyle w:val="NormalWeb"/>
        <w:spacing w:before="0" w:beforeAutospacing="0" w:after="120" w:afterAutospacing="0" w:line="276" w:lineRule="auto"/>
        <w:jc w:val="both"/>
      </w:pPr>
      <w:r w:rsidRPr="00E147A8">
        <w:t>A execução dos serviços ocorrerá de forma parcelada, conforme a necessidade da Administração, em razão da contratação por meio do Sistema de Registro de Preços, não havendo obrigatoriedade de contratação da totalidade dos itens registrados, sendo os quantitativos utilizados conforme a demanda durante o período de vigência da ata, previsto para 12 (doze) meses.</w:t>
      </w:r>
    </w:p>
    <w:p w14:paraId="0C15D2B1" w14:textId="77777777" w:rsidR="00ED13D9" w:rsidRPr="00E147A8" w:rsidRDefault="00ED13D9" w:rsidP="00E147A8">
      <w:pPr>
        <w:pStyle w:val="NormalWeb"/>
        <w:spacing w:before="0" w:beforeAutospacing="0" w:after="120" w:afterAutospacing="0" w:line="276" w:lineRule="auto"/>
        <w:jc w:val="both"/>
      </w:pPr>
      <w:r w:rsidRPr="00E147A8">
        <w:t>A contratada deverá responsabilizar-se pelo transporte, carga, descarga, montagem, instalação, manutenção e desmontagem dos equipamentos, bem como pelo fornecimento de todos os materiais, ferramentas e acessórios necessários à perfeita execução dos serviços.</w:t>
      </w:r>
    </w:p>
    <w:p w14:paraId="3C4099CE" w14:textId="77777777" w:rsidR="00ED13D9" w:rsidRPr="00E147A8" w:rsidRDefault="00ED13D9" w:rsidP="00E147A8">
      <w:pPr>
        <w:pStyle w:val="NormalWeb"/>
        <w:spacing w:before="0" w:beforeAutospacing="0" w:after="120" w:afterAutospacing="0" w:line="276" w:lineRule="auto"/>
        <w:jc w:val="both"/>
      </w:pPr>
      <w:r w:rsidRPr="00E147A8">
        <w:t>Sempre que necessário, a empresa deverá apresentar documentação técnica exigida pela legislação ou pelos órgãos de fiscalização competentes, especialmente em situações que envolvam estruturas ou montagens de maior complexidade.</w:t>
      </w:r>
    </w:p>
    <w:p w14:paraId="155954F2" w14:textId="77777777" w:rsidR="00ED13D9" w:rsidRPr="00E147A8" w:rsidRDefault="00ED13D9" w:rsidP="00E147A8">
      <w:pPr>
        <w:pStyle w:val="NormalWeb"/>
        <w:spacing w:before="0" w:beforeAutospacing="0" w:after="0" w:afterAutospacing="0" w:line="276" w:lineRule="auto"/>
        <w:jc w:val="both"/>
      </w:pPr>
      <w:r w:rsidRPr="00E147A8">
        <w:t>Os serviços deverão ser executados com observância dos princípios da eficiência, segurança, economicidade e interesse público, garantindo a qualidade da infraestrutura utilizada nos eventos promovidos pelo Município.</w:t>
      </w:r>
    </w:p>
    <w:p w14:paraId="5F17D6FB" w14:textId="77777777" w:rsidR="005713DA" w:rsidRPr="00E147A8" w:rsidRDefault="005713DA" w:rsidP="00E147A8">
      <w:pPr>
        <w:pStyle w:val="NormalWeb"/>
        <w:spacing w:before="0" w:beforeAutospacing="0" w:after="120" w:afterAutospacing="0" w:line="276" w:lineRule="auto"/>
        <w:jc w:val="both"/>
      </w:pPr>
    </w:p>
    <w:p w14:paraId="74D9F036" w14:textId="792E061D" w:rsidR="0072794C" w:rsidRPr="00E147A8" w:rsidRDefault="001D72CB" w:rsidP="00E147A8">
      <w:pPr>
        <w:pStyle w:val="PargrafodaLista"/>
        <w:numPr>
          <w:ilvl w:val="0"/>
          <w:numId w:val="16"/>
        </w:numPr>
        <w:spacing w:after="0" w:line="276" w:lineRule="auto"/>
        <w:ind w:left="0" w:firstLine="0"/>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ESTIMATIVA DAS QUANTIDADE</w:t>
      </w:r>
      <w:r w:rsidR="00DC1737" w:rsidRPr="00E147A8">
        <w:rPr>
          <w:rFonts w:ascii="Times New Roman" w:eastAsia="Times New Roman" w:hAnsi="Times New Roman" w:cs="Times New Roman"/>
          <w:b/>
          <w:bCs/>
          <w:color w:val="000000"/>
          <w:sz w:val="24"/>
          <w:szCs w:val="24"/>
          <w:lang w:eastAsia="pt-BR"/>
        </w:rPr>
        <w:t>S</w:t>
      </w:r>
    </w:p>
    <w:p w14:paraId="39011276" w14:textId="77777777" w:rsidR="00440CB4" w:rsidRPr="00E147A8" w:rsidRDefault="00440CB4" w:rsidP="00E147A8">
      <w:pPr>
        <w:pStyle w:val="PargrafodaLista"/>
        <w:spacing w:after="0" w:line="276" w:lineRule="auto"/>
        <w:jc w:val="both"/>
        <w:rPr>
          <w:rFonts w:ascii="Times New Roman" w:eastAsia="Times New Roman" w:hAnsi="Times New Roman" w:cs="Times New Roman"/>
          <w:b/>
          <w:bCs/>
          <w:color w:val="000000"/>
          <w:sz w:val="24"/>
          <w:szCs w:val="24"/>
          <w:lang w:eastAsia="pt-BR"/>
        </w:rPr>
      </w:pPr>
    </w:p>
    <w:p w14:paraId="4A5C8B04" w14:textId="22595E1C" w:rsidR="005F238D" w:rsidRDefault="003C38A2" w:rsidP="00E147A8">
      <w:pPr>
        <w:pStyle w:val="PargrafodaLista"/>
        <w:numPr>
          <w:ilvl w:val="1"/>
          <w:numId w:val="16"/>
        </w:numPr>
        <w:spacing w:after="0" w:line="276" w:lineRule="auto"/>
        <w:ind w:left="0" w:firstLine="0"/>
        <w:jc w:val="both"/>
        <w:rPr>
          <w:rFonts w:ascii="Times New Roman" w:hAnsi="Times New Roman" w:cs="Times New Roman"/>
          <w:sz w:val="24"/>
          <w:szCs w:val="24"/>
        </w:rPr>
      </w:pPr>
      <w:r w:rsidRPr="00E147A8">
        <w:rPr>
          <w:rStyle w:val="Forte"/>
          <w:rFonts w:ascii="Times New Roman" w:eastAsia="Times New Roman" w:hAnsi="Times New Roman"/>
          <w:sz w:val="24"/>
          <w:szCs w:val="24"/>
          <w:lang w:eastAsia="ar-SA"/>
        </w:rPr>
        <w:t>ESPECIFICAÇÕES E QUANTIDADES:</w:t>
      </w:r>
      <w:r w:rsidR="005713DA" w:rsidRPr="00E147A8">
        <w:rPr>
          <w:rFonts w:ascii="Times New Roman" w:hAnsi="Times New Roman" w:cs="Times New Roman"/>
          <w:sz w:val="24"/>
          <w:szCs w:val="24"/>
        </w:rPr>
        <w:t xml:space="preserve"> </w:t>
      </w:r>
    </w:p>
    <w:p w14:paraId="39180DFC" w14:textId="77777777" w:rsidR="00E147A8" w:rsidRPr="00E147A8" w:rsidRDefault="00E147A8" w:rsidP="00E147A8">
      <w:pPr>
        <w:pStyle w:val="PargrafodaLista"/>
        <w:spacing w:after="0" w:line="276" w:lineRule="auto"/>
        <w:ind w:left="0"/>
        <w:jc w:val="both"/>
        <w:rPr>
          <w:rFonts w:ascii="Times New Roman" w:hAnsi="Times New Roman" w:cs="Times New Roman"/>
          <w:sz w:val="24"/>
          <w:szCs w:val="24"/>
        </w:rPr>
      </w:pPr>
    </w:p>
    <w:tbl>
      <w:tblPr>
        <w:tblpPr w:leftFromText="141" w:rightFromText="141" w:vertAnchor="text" w:horzAnchor="margin"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116"/>
        <w:gridCol w:w="1323"/>
        <w:gridCol w:w="1030"/>
        <w:gridCol w:w="1179"/>
      </w:tblGrid>
      <w:tr w:rsidR="00E147A8" w:rsidRPr="00666515" w14:paraId="1D4C4DB2" w14:textId="77777777" w:rsidTr="00E147A8">
        <w:tc>
          <w:tcPr>
            <w:tcW w:w="846" w:type="dxa"/>
            <w:shd w:val="clear" w:color="auto" w:fill="auto"/>
          </w:tcPr>
          <w:p w14:paraId="7125F6C2"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lastRenderedPageBreak/>
              <w:t>Ite</w:t>
            </w:r>
            <w:r>
              <w:rPr>
                <w:rFonts w:ascii="Times New Roman" w:hAnsi="Times New Roman"/>
              </w:rPr>
              <w:t>m</w:t>
            </w:r>
          </w:p>
        </w:tc>
        <w:tc>
          <w:tcPr>
            <w:tcW w:w="4116" w:type="dxa"/>
            <w:shd w:val="clear" w:color="auto" w:fill="auto"/>
          </w:tcPr>
          <w:p w14:paraId="587870D4" w14:textId="77777777" w:rsidR="00E147A8" w:rsidRPr="00666515" w:rsidRDefault="00E147A8" w:rsidP="00E147A8">
            <w:pPr>
              <w:snapToGrid w:val="0"/>
              <w:spacing w:after="0" w:line="240" w:lineRule="auto"/>
              <w:jc w:val="center"/>
              <w:rPr>
                <w:rFonts w:ascii="Times New Roman" w:hAnsi="Times New Roman"/>
              </w:rPr>
            </w:pPr>
            <w:r w:rsidRPr="00666515">
              <w:rPr>
                <w:rFonts w:ascii="Times New Roman" w:hAnsi="Times New Roman"/>
              </w:rPr>
              <w:t>Descrição</w:t>
            </w:r>
          </w:p>
        </w:tc>
        <w:tc>
          <w:tcPr>
            <w:tcW w:w="1323" w:type="dxa"/>
            <w:shd w:val="clear" w:color="auto" w:fill="auto"/>
          </w:tcPr>
          <w:p w14:paraId="1F8D54B4"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Quantidade</w:t>
            </w:r>
          </w:p>
        </w:tc>
        <w:tc>
          <w:tcPr>
            <w:tcW w:w="1030" w:type="dxa"/>
            <w:shd w:val="clear" w:color="auto" w:fill="auto"/>
          </w:tcPr>
          <w:p w14:paraId="0BF72F26"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Unidade</w:t>
            </w:r>
          </w:p>
        </w:tc>
        <w:tc>
          <w:tcPr>
            <w:tcW w:w="1179" w:type="dxa"/>
            <w:shd w:val="clear" w:color="auto" w:fill="auto"/>
          </w:tcPr>
          <w:p w14:paraId="24D8694C"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 xml:space="preserve">Valor </w:t>
            </w:r>
            <w:proofErr w:type="spellStart"/>
            <w:r w:rsidRPr="00666515">
              <w:rPr>
                <w:rFonts w:ascii="Times New Roman" w:hAnsi="Times New Roman"/>
              </w:rPr>
              <w:t>unit</w:t>
            </w:r>
            <w:proofErr w:type="spellEnd"/>
            <w:r w:rsidRPr="00666515">
              <w:rPr>
                <w:rFonts w:ascii="Times New Roman" w:hAnsi="Times New Roman"/>
              </w:rPr>
              <w:t>.</w:t>
            </w:r>
          </w:p>
        </w:tc>
      </w:tr>
      <w:tr w:rsidR="00E147A8" w:rsidRPr="00666515" w14:paraId="34912AC4" w14:textId="77777777" w:rsidTr="00E147A8">
        <w:tc>
          <w:tcPr>
            <w:tcW w:w="846" w:type="dxa"/>
            <w:shd w:val="clear" w:color="auto" w:fill="auto"/>
          </w:tcPr>
          <w:p w14:paraId="134D6B47"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1</w:t>
            </w:r>
            <w:r>
              <w:rPr>
                <w:rFonts w:ascii="Times New Roman" w:hAnsi="Times New Roman"/>
              </w:rPr>
              <w:t>0</w:t>
            </w:r>
          </w:p>
        </w:tc>
        <w:tc>
          <w:tcPr>
            <w:tcW w:w="4116" w:type="dxa"/>
            <w:shd w:val="clear" w:color="auto" w:fill="auto"/>
          </w:tcPr>
          <w:p w14:paraId="1C192C75" w14:textId="77777777" w:rsidR="00E147A8" w:rsidRPr="00666515" w:rsidRDefault="00E147A8" w:rsidP="00E147A8">
            <w:pPr>
              <w:snapToGrid w:val="0"/>
              <w:spacing w:after="0" w:line="240" w:lineRule="auto"/>
              <w:jc w:val="both"/>
              <w:rPr>
                <w:rFonts w:ascii="Times New Roman" w:hAnsi="Times New Roman"/>
                <w:b/>
                <w:bCs/>
              </w:rPr>
            </w:pPr>
            <w:r w:rsidRPr="00666515">
              <w:rPr>
                <w:rFonts w:ascii="Times New Roman" w:hAnsi="Times New Roman"/>
                <w:b/>
                <w:bCs/>
              </w:rPr>
              <w:t xml:space="preserve">PRESTAÇÃO DE SERVIÇOS DE ALUGUEL DE GRADIL DE CONTENÇÃO, CONFORME DESCRIÇÃO DETALHADA: </w:t>
            </w:r>
            <w:r w:rsidRPr="00666515">
              <w:rPr>
                <w:rFonts w:ascii="Times New Roman" w:hAnsi="Times New Roman"/>
              </w:rPr>
              <w:t>grade de contenção tubular, contendo tubo com dimensões mínimas de 2,0m x 1,0m em ótimo estado de conservação, limpos e sem ferrugem.</w:t>
            </w:r>
          </w:p>
        </w:tc>
        <w:tc>
          <w:tcPr>
            <w:tcW w:w="1323" w:type="dxa"/>
            <w:shd w:val="clear" w:color="auto" w:fill="auto"/>
          </w:tcPr>
          <w:p w14:paraId="0CCB37AF"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2000</w:t>
            </w:r>
          </w:p>
        </w:tc>
        <w:tc>
          <w:tcPr>
            <w:tcW w:w="1030" w:type="dxa"/>
            <w:shd w:val="clear" w:color="auto" w:fill="auto"/>
          </w:tcPr>
          <w:p w14:paraId="6B23EA5F" w14:textId="77777777" w:rsidR="00E147A8" w:rsidRPr="00666515" w:rsidRDefault="00E147A8" w:rsidP="00E147A8">
            <w:pPr>
              <w:spacing w:after="0" w:line="240" w:lineRule="auto"/>
              <w:jc w:val="center"/>
              <w:rPr>
                <w:rFonts w:ascii="Times New Roman" w:hAnsi="Times New Roman"/>
              </w:rPr>
            </w:pPr>
            <w:r w:rsidRPr="00666515">
              <w:rPr>
                <w:rFonts w:ascii="Times New Roman" w:hAnsi="Times New Roman"/>
              </w:rPr>
              <w:t>DIÁRIA</w:t>
            </w:r>
          </w:p>
        </w:tc>
        <w:tc>
          <w:tcPr>
            <w:tcW w:w="1179" w:type="dxa"/>
            <w:shd w:val="clear" w:color="auto" w:fill="auto"/>
          </w:tcPr>
          <w:p w14:paraId="5BE32862" w14:textId="77777777" w:rsidR="00E147A8" w:rsidRPr="00666515" w:rsidRDefault="00E147A8" w:rsidP="00E147A8">
            <w:pPr>
              <w:spacing w:after="0" w:line="240" w:lineRule="auto"/>
              <w:jc w:val="center"/>
              <w:rPr>
                <w:rFonts w:ascii="Times New Roman" w:hAnsi="Times New Roman"/>
              </w:rPr>
            </w:pPr>
            <w:r>
              <w:rPr>
                <w:rFonts w:ascii="Times New Roman" w:hAnsi="Times New Roman"/>
              </w:rPr>
              <w:t>21,90</w:t>
            </w:r>
          </w:p>
        </w:tc>
      </w:tr>
    </w:tbl>
    <w:p w14:paraId="68CB4110" w14:textId="444D4F5B" w:rsidR="005713DA" w:rsidRPr="00266E59" w:rsidRDefault="005713DA" w:rsidP="007E2623">
      <w:pPr>
        <w:tabs>
          <w:tab w:val="left" w:pos="2550"/>
        </w:tabs>
        <w:spacing w:after="0" w:line="276" w:lineRule="auto"/>
        <w:jc w:val="both"/>
        <w:rPr>
          <w:rFonts w:ascii="Times New Roman" w:hAnsi="Times New Roman" w:cs="Times New Roman"/>
        </w:rPr>
      </w:pPr>
    </w:p>
    <w:p w14:paraId="042ABACA" w14:textId="2E37822F" w:rsidR="003C38A2" w:rsidRPr="00E147A8" w:rsidRDefault="0039712B" w:rsidP="00655DC4">
      <w:pPr>
        <w:tabs>
          <w:tab w:val="left" w:pos="708"/>
          <w:tab w:val="center" w:pos="4252"/>
          <w:tab w:val="right" w:pos="8504"/>
        </w:tabs>
        <w:spacing w:after="0" w:line="276" w:lineRule="auto"/>
        <w:jc w:val="both"/>
        <w:rPr>
          <w:rFonts w:ascii="Times New Roman" w:hAnsi="Times New Roman" w:cs="Times New Roman"/>
          <w:color w:val="000000"/>
        </w:rPr>
      </w:pPr>
      <w:r w:rsidRPr="00E147A8">
        <w:rPr>
          <w:rFonts w:ascii="Times New Roman" w:hAnsi="Times New Roman" w:cs="Times New Roman"/>
          <w:b/>
          <w:bCs/>
          <w:color w:val="000000"/>
          <w:sz w:val="24"/>
          <w:szCs w:val="24"/>
        </w:rPr>
        <w:t>6.</w:t>
      </w:r>
      <w:r w:rsidR="005713DA" w:rsidRPr="00E147A8">
        <w:rPr>
          <w:rFonts w:ascii="Times New Roman" w:hAnsi="Times New Roman" w:cs="Times New Roman"/>
          <w:b/>
          <w:bCs/>
          <w:color w:val="000000"/>
          <w:sz w:val="24"/>
          <w:szCs w:val="24"/>
        </w:rPr>
        <w:t>2</w:t>
      </w:r>
      <w:r w:rsidRPr="00E147A8">
        <w:rPr>
          <w:rFonts w:ascii="Times New Roman" w:hAnsi="Times New Roman" w:cs="Times New Roman"/>
          <w:b/>
          <w:bCs/>
          <w:color w:val="000000"/>
          <w:sz w:val="24"/>
          <w:szCs w:val="24"/>
        </w:rPr>
        <w:t>. Referências do valor estimado</w:t>
      </w:r>
      <w:r w:rsidR="00655DC4">
        <w:rPr>
          <w:rFonts w:ascii="Times New Roman" w:hAnsi="Times New Roman" w:cs="Times New Roman"/>
          <w:b/>
          <w:bCs/>
          <w:color w:val="000000"/>
          <w:sz w:val="24"/>
          <w:szCs w:val="24"/>
        </w:rPr>
        <w:t xml:space="preserve">: </w:t>
      </w:r>
      <w:r w:rsidR="00655DC4" w:rsidRPr="00655DC4">
        <w:rPr>
          <w:rFonts w:ascii="Times New Roman" w:hAnsi="Times New Roman" w:cs="Times New Roman"/>
          <w:color w:val="000000"/>
          <w:sz w:val="24"/>
          <w:szCs w:val="24"/>
        </w:rPr>
        <w:t>Processo 88/2024, do Município de Itaguara</w:t>
      </w:r>
      <w:r w:rsidR="00655DC4">
        <w:rPr>
          <w:rFonts w:ascii="Times New Roman" w:hAnsi="Times New Roman" w:cs="Times New Roman"/>
          <w:color w:val="000000"/>
          <w:sz w:val="24"/>
          <w:szCs w:val="24"/>
        </w:rPr>
        <w:t>.</w:t>
      </w:r>
    </w:p>
    <w:p w14:paraId="35FDB53F" w14:textId="77777777" w:rsidR="0039712B" w:rsidRPr="00E147A8" w:rsidRDefault="0039712B" w:rsidP="00E147A8">
      <w:pPr>
        <w:tabs>
          <w:tab w:val="left" w:pos="708"/>
          <w:tab w:val="center" w:pos="4252"/>
          <w:tab w:val="right" w:pos="8504"/>
        </w:tabs>
        <w:spacing w:after="0" w:line="276" w:lineRule="auto"/>
        <w:jc w:val="both"/>
        <w:rPr>
          <w:rFonts w:ascii="Times New Roman" w:hAnsi="Times New Roman" w:cs="Times New Roman"/>
          <w:b/>
          <w:bCs/>
          <w:color w:val="000000"/>
          <w:sz w:val="24"/>
          <w:szCs w:val="24"/>
        </w:rPr>
      </w:pPr>
    </w:p>
    <w:p w14:paraId="3E75B62E" w14:textId="29D289F5" w:rsidR="00472E73" w:rsidRPr="00E147A8" w:rsidRDefault="0039712B" w:rsidP="00E147A8">
      <w:pPr>
        <w:spacing w:after="12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7. ESTIMATIVA DO PREÇO DA CONTRATAÇÃO</w:t>
      </w:r>
    </w:p>
    <w:p w14:paraId="7B3D7C57" w14:textId="77777777" w:rsidR="0039712B" w:rsidRPr="00E147A8" w:rsidRDefault="0039712B" w:rsidP="00E147A8">
      <w:pPr>
        <w:spacing w:after="120" w:line="276" w:lineRule="auto"/>
        <w:jc w:val="both"/>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A estimativa de preço que será o fator balizador para o julgamento do edital subsequente será realizada pelo setor de compras após as pesquisas de preço.</w:t>
      </w:r>
    </w:p>
    <w:p w14:paraId="00D80733" w14:textId="043E9B91" w:rsidR="0039712B" w:rsidRPr="00E147A8" w:rsidRDefault="0039712B" w:rsidP="00E147A8">
      <w:pPr>
        <w:spacing w:after="120" w:line="276" w:lineRule="auto"/>
        <w:jc w:val="both"/>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 xml:space="preserve">O valor prévio estimado pela secretaria será aproximadamente </w:t>
      </w:r>
      <w:r w:rsidR="00C50637" w:rsidRPr="00E147A8">
        <w:rPr>
          <w:rFonts w:ascii="Times New Roman" w:hAnsi="Times New Roman" w:cs="Times New Roman"/>
          <w:color w:val="000000"/>
          <w:sz w:val="24"/>
          <w:szCs w:val="24"/>
        </w:rPr>
        <w:t>R$ 43.800,00 (Quarenta e três mil reis e oitocentos reais.)</w:t>
      </w:r>
    </w:p>
    <w:p w14:paraId="7A98F116" w14:textId="77777777" w:rsidR="0039712B" w:rsidRPr="00E147A8" w:rsidRDefault="0039712B" w:rsidP="00E147A8">
      <w:pPr>
        <w:spacing w:after="120" w:line="276" w:lineRule="auto"/>
        <w:jc w:val="both"/>
        <w:rPr>
          <w:rFonts w:ascii="Times New Roman" w:eastAsia="Times New Roman" w:hAnsi="Times New Roman" w:cs="Times New Roman"/>
          <w:color w:val="000000"/>
          <w:sz w:val="24"/>
          <w:szCs w:val="24"/>
          <w:lang w:eastAsia="pt-BR"/>
        </w:rPr>
      </w:pPr>
    </w:p>
    <w:p w14:paraId="5865D6B9" w14:textId="77777777" w:rsidR="0039712B" w:rsidRPr="00E147A8" w:rsidRDefault="0039712B" w:rsidP="00E147A8">
      <w:pPr>
        <w:spacing w:after="120" w:line="276" w:lineRule="auto"/>
        <w:jc w:val="both"/>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8. JUSTIFICATIVA PARA PARCELAMENTO</w:t>
      </w:r>
    </w:p>
    <w:p w14:paraId="0C5AE3DB" w14:textId="77777777" w:rsidR="00440CB4" w:rsidRPr="00E147A8" w:rsidRDefault="00440CB4" w:rsidP="00E147A8">
      <w:pPr>
        <w:spacing w:after="12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A necessidade de utilização das estruturas está diretamente vinculada à realização de eventos ao longo do exercício, os quais ocorrem de forma variável, tanto em quantidade quanto em porte, não sendo possível definir previamente, com exatidão, o quantitativo total a ser utilizado em um único momento.</w:t>
      </w:r>
    </w:p>
    <w:p w14:paraId="15E3F9F0" w14:textId="77777777" w:rsidR="00440CB4" w:rsidRPr="00E147A8" w:rsidRDefault="00440CB4" w:rsidP="00E147A8">
      <w:pPr>
        <w:spacing w:after="12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Nesse contexto, o parcelamento da contratação, por meio de sistema de registro de preços, mostra-se a alternativa mais adequada, uma vez que permite a utilização dos itens conforme a demanda, de forma gradual e planejada, evitando aquisições desnecessárias, reduzindo desperdícios e promovendo maior eficiência na aplicação dos recursos públicos.</w:t>
      </w:r>
    </w:p>
    <w:p w14:paraId="65F83A8F" w14:textId="77777777" w:rsidR="00440CB4" w:rsidRPr="00E147A8" w:rsidRDefault="00440CB4" w:rsidP="00E147A8">
      <w:pPr>
        <w:spacing w:after="0" w:line="276" w:lineRule="auto"/>
        <w:jc w:val="both"/>
        <w:rPr>
          <w:rFonts w:ascii="Times New Roman" w:hAnsi="Times New Roman" w:cs="Times New Roman"/>
          <w:bCs/>
          <w:sz w:val="24"/>
          <w:szCs w:val="24"/>
        </w:rPr>
      </w:pPr>
      <w:r w:rsidRPr="00E147A8">
        <w:rPr>
          <w:rFonts w:ascii="Times New Roman" w:hAnsi="Times New Roman" w:cs="Times New Roman"/>
          <w:bCs/>
          <w:sz w:val="24"/>
          <w:szCs w:val="24"/>
        </w:rPr>
        <w:t>Além disso, o parcelamento não compromete a padronização, a qualidade ou a execução do objeto, sendo plenamente viável do ponto de vista técnico e operacional, ao mesmo tempo em que amplia a competitividade do certame e possibilita maior economicidade para a Administração.</w:t>
      </w:r>
    </w:p>
    <w:p w14:paraId="401B04D3" w14:textId="77777777" w:rsidR="0039712B" w:rsidRPr="00E147A8" w:rsidRDefault="0039712B" w:rsidP="00E147A8">
      <w:pPr>
        <w:spacing w:after="120" w:line="276" w:lineRule="auto"/>
        <w:jc w:val="both"/>
        <w:rPr>
          <w:rFonts w:ascii="Times New Roman" w:hAnsi="Times New Roman" w:cs="Times New Roman"/>
          <w:b/>
          <w:sz w:val="24"/>
          <w:szCs w:val="24"/>
        </w:rPr>
      </w:pPr>
    </w:p>
    <w:p w14:paraId="6794E60C" w14:textId="77777777" w:rsidR="0039712B" w:rsidRPr="00E147A8" w:rsidRDefault="0039712B" w:rsidP="00E147A8">
      <w:pPr>
        <w:spacing w:after="120" w:line="276" w:lineRule="auto"/>
        <w:jc w:val="both"/>
        <w:rPr>
          <w:rFonts w:ascii="Times New Roman" w:hAnsi="Times New Roman" w:cs="Times New Roman"/>
          <w:sz w:val="24"/>
          <w:szCs w:val="24"/>
        </w:rPr>
      </w:pPr>
      <w:r w:rsidRPr="00E147A8">
        <w:rPr>
          <w:rFonts w:ascii="Times New Roman" w:hAnsi="Times New Roman" w:cs="Times New Roman"/>
          <w:b/>
          <w:sz w:val="24"/>
          <w:szCs w:val="24"/>
        </w:rPr>
        <w:t>9. DEMONSTRATIVO DOS RESULTADOS PRETENDIDOS</w:t>
      </w:r>
      <w:r w:rsidRPr="00E147A8">
        <w:rPr>
          <w:rFonts w:ascii="Times New Roman" w:hAnsi="Times New Roman" w:cs="Times New Roman"/>
          <w:sz w:val="24"/>
          <w:szCs w:val="24"/>
        </w:rPr>
        <w:t xml:space="preserve"> </w:t>
      </w:r>
    </w:p>
    <w:p w14:paraId="3BE99FA1"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 xml:space="preserve">Com a presente contratação, a Administração Municipal pretende garantir a adequada realização dos eventos promovidos ou apoiados pelo Município, assegurando a </w:t>
      </w:r>
      <w:r w:rsidRPr="00E147A8">
        <w:rPr>
          <w:rFonts w:ascii="Times New Roman" w:eastAsia="Times New Roman" w:hAnsi="Times New Roman" w:cs="Times New Roman"/>
          <w:color w:val="000000"/>
          <w:sz w:val="24"/>
          <w:szCs w:val="24"/>
          <w:lang w:eastAsia="pt-BR"/>
        </w:rPr>
        <w:lastRenderedPageBreak/>
        <w:t>disponibilização de infraestrutura apropriada, com qualidade, segurança e eficiência, atendendo às necessidades da população e ao interesse público.</w:t>
      </w:r>
    </w:p>
    <w:p w14:paraId="0C9DB144"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Espera-se, com a contratação de empresa especializada na prestação de serviços de locação de gradis, obter maior padronização na execução dos serviços, garantindo que todos os equipamentos utilizados atendam às normas técnicas vigentes e às exigências de segurança, reduzindo riscos durante a realização das atividades.</w:t>
      </w:r>
    </w:p>
    <w:p w14:paraId="18A64603"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A adoção do Sistema de Registro de Preços, com vigência de 12 (doze) meses, permitirá maior eficiência administrativa, possibilitando que as contratações ocorram de forma parcelada, conforme a necessidade de cada evento, evitando contratações emergenciais, reduzindo custos operacionais e proporcionando melhor planejamento das ações da Administração.</w:t>
      </w:r>
    </w:p>
    <w:p w14:paraId="3DD89F6E"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Pretende-se ainda alcançar maior economicidade, por meio da realização de procedimento licitatório único para atendimento de diversas demandas ao longo do exercício, ampliando a competitividade entre os fornecedores e possibilitando a obtenção da proposta mais vantajosa para o Município.</w:t>
      </w:r>
    </w:p>
    <w:p w14:paraId="3A691D99"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Outro resultado esperado é a melhoria na organização dos eventos culturais, turísticos, esportivos, religiosos e institucionais, garantindo estrutura adequada para o público e maior segurança para participantes, servidores e colaboradores.</w:t>
      </w:r>
    </w:p>
    <w:p w14:paraId="6DA139DD"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Busca-se também assegurar maior agilidade na contratação dos serviços, uma vez que os eventos ocorrem em diferentes períodos do ano, muitas vezes com necessidade de atendimento em prazos reduzidos, sendo indispensável a existência de ata de registro de preços vigente para possibilitar a pronta execução das demandas.</w:t>
      </w:r>
    </w:p>
    <w:p w14:paraId="5D35D7D5" w14:textId="77777777" w:rsidR="00ED13D9" w:rsidRPr="00E147A8" w:rsidRDefault="00ED13D9" w:rsidP="00E147A8">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Dessa forma, a contratação pretendida visa atender aos princípios da eficiência, economicidade, planejamento, segurança e interesse público, contribuindo para o fortalecimento das atividades culturais e turísticas do Município e para a adequada prestação dos serviços à população.</w:t>
      </w:r>
    </w:p>
    <w:p w14:paraId="0936B385" w14:textId="77777777" w:rsidR="0039712B" w:rsidRPr="00E147A8" w:rsidRDefault="0039712B" w:rsidP="00E147A8">
      <w:pPr>
        <w:shd w:val="clear" w:color="auto" w:fill="FFFFFF"/>
        <w:spacing w:after="120" w:line="276" w:lineRule="auto"/>
        <w:jc w:val="both"/>
        <w:textAlignment w:val="baseline"/>
        <w:rPr>
          <w:rFonts w:ascii="Times New Roman" w:eastAsia="Times New Roman" w:hAnsi="Times New Roman" w:cs="Times New Roman"/>
          <w:b/>
          <w:bCs/>
          <w:color w:val="000000"/>
          <w:sz w:val="24"/>
          <w:szCs w:val="24"/>
          <w:lang w:eastAsia="pt-BR"/>
        </w:rPr>
      </w:pPr>
    </w:p>
    <w:p w14:paraId="1291A6EC" w14:textId="77777777" w:rsidR="0039712B" w:rsidRPr="00E147A8" w:rsidRDefault="0039712B" w:rsidP="00E147A8">
      <w:pPr>
        <w:shd w:val="clear" w:color="auto" w:fill="FFFFFF"/>
        <w:spacing w:after="120" w:line="276" w:lineRule="auto"/>
        <w:jc w:val="both"/>
        <w:textAlignment w:val="baseline"/>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10. CONTRATAÇÕES CORRELATAS/INTERDEPENDENTES</w:t>
      </w:r>
    </w:p>
    <w:p w14:paraId="26740B99"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A contratação pretendida possui relação com outras contratações normalmente realizadas pela Administração Municipal para viabilizar a adequada execução dos eventos promovidos ou apoiados pelo Município, considerando que a realização dessas atividades exige a adoção de diversas medidas complementares de organização, segurança e suporte operacional.</w:t>
      </w:r>
    </w:p>
    <w:p w14:paraId="4CEDA3E1"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 xml:space="preserve">Entre as contratações correlatas, destacam-se os serviços de segurança e vigilância, brigadistas, limpeza, locação de banheiros químicos, contratação de artistas e bandas, </w:t>
      </w:r>
      <w:r w:rsidRPr="00E147A8">
        <w:rPr>
          <w:rFonts w:ascii="Times New Roman" w:eastAsia="Times New Roman" w:hAnsi="Times New Roman" w:cs="Times New Roman"/>
          <w:color w:val="000000"/>
          <w:sz w:val="24"/>
          <w:szCs w:val="24"/>
          <w:lang w:eastAsia="pt-BR"/>
        </w:rPr>
        <w:lastRenderedPageBreak/>
        <w:t>serviços de apoio técnico, fornecimento de geradores, serviços de sonorização e iluminação complementar, fornecimento de alimentação, hospedagem, transporte, confecção de materiais gráficos, ornamentação, além de outros serviços necessários conforme as características de cada evento.</w:t>
      </w:r>
    </w:p>
    <w:p w14:paraId="53B4CA86"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Tais contratações são consideradas complementares, porém independentes, podendo ser realizadas por meio de processos licitatórios próprios, não havendo obrigatoriedade de que sejam executadas pelo mesmo fornecedor, uma vez que cada objeto possui natureza específica e pode ser contratado separadamente, conforme o planejamento da Administração.</w:t>
      </w:r>
    </w:p>
    <w:p w14:paraId="59CA6413"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Ressalta-se que a contratação de serviços de locação de gradis é essencial para a realização dos eventos, especialmente no que se refere à organização dos espaços, controle de acesso e segurança, porém sua execução não depende da formalização simultânea das demais contratações, podendo ocorrer de forma autônoma, conforme a necessidade e conveniência administrativa.</w:t>
      </w:r>
    </w:p>
    <w:p w14:paraId="446E0E3C"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A identificação das contratações correlatas permite melhor planejamento das ações da Administração, contribuindo para a organização dos eventos, para a adequada definição dos quantitativos e para a correta instrução dos processos licitatórios, garantindo maior eficiência, economicidade e segurança na execução das atividades.</w:t>
      </w:r>
    </w:p>
    <w:p w14:paraId="4D24EBC3" w14:textId="77777777" w:rsidR="00ED13D9" w:rsidRPr="00E147A8" w:rsidRDefault="00ED13D9" w:rsidP="00E147A8">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Dessa forma, conclui-se que a presente contratação possui relação com outros serviços normalmente necessários à realização de eventos públicos, porém não apresenta dependência direta que impeça sua realização de forma independente, podendo ser executada conforme a demanda da Administração Municipal.</w:t>
      </w:r>
    </w:p>
    <w:p w14:paraId="171DD825" w14:textId="77777777" w:rsidR="0039712B" w:rsidRPr="00E147A8" w:rsidRDefault="0039712B"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highlight w:val="yellow"/>
          <w:lang w:eastAsia="pt-BR"/>
        </w:rPr>
      </w:pPr>
    </w:p>
    <w:p w14:paraId="6EF9C8BF" w14:textId="77777777" w:rsidR="0039712B" w:rsidRPr="00E147A8" w:rsidRDefault="0039712B" w:rsidP="00E147A8">
      <w:pPr>
        <w:shd w:val="clear" w:color="auto" w:fill="FFFFFF"/>
        <w:spacing w:after="120" w:line="276" w:lineRule="auto"/>
        <w:jc w:val="both"/>
        <w:textAlignment w:val="baseline"/>
        <w:rPr>
          <w:rFonts w:ascii="Times New Roman" w:eastAsia="Times New Roman" w:hAnsi="Times New Roman" w:cs="Times New Roman"/>
          <w:b/>
          <w:bCs/>
          <w:color w:val="000000"/>
          <w:sz w:val="24"/>
          <w:szCs w:val="24"/>
          <w:lang w:eastAsia="pt-BR"/>
        </w:rPr>
      </w:pPr>
      <w:r w:rsidRPr="00E147A8">
        <w:rPr>
          <w:rFonts w:ascii="Times New Roman" w:eastAsia="Times New Roman" w:hAnsi="Times New Roman" w:cs="Times New Roman"/>
          <w:b/>
          <w:bCs/>
          <w:color w:val="000000"/>
          <w:sz w:val="24"/>
          <w:szCs w:val="24"/>
          <w:lang w:eastAsia="pt-BR"/>
        </w:rPr>
        <w:t>11 – POSSÍVEIS IMPACTOS AMBIENTAIS</w:t>
      </w:r>
    </w:p>
    <w:p w14:paraId="5B48AB42"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A contratação de empresa especializada na prestação de serviços de locação de gradis para eventos pode gerar impactos ambientais pontuais, especialmente em razão da montagem e desmontagem das estruturas temporárias e da utilização de espaços públicos durante a realização dos eventos.</w:t>
      </w:r>
    </w:p>
    <w:p w14:paraId="0DDEF432"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Entre os possíveis impactos ambientais relacionados à execução do objeto, destacam-se a geração de resíduos sólidos durante a montagem e desmontagem dos equipamentos, bem como eventuais interferências no uso de espaços públicos.</w:t>
      </w:r>
    </w:p>
    <w:p w14:paraId="3D4AE740"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Tais impactos são considerados de baixa magnitude e temporários, ocorrendo apenas durante o período de realização dos eventos, não resultando em danos permanentes ao meio ambiente, desde que sejam adotadas medidas preventivas e corretivas adequadas.</w:t>
      </w:r>
    </w:p>
    <w:p w14:paraId="7D9647DB"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lastRenderedPageBreak/>
        <w:t>Como forma de mitigação, a empresa contratada deverá adotar boas práticas na execução dos serviços, incluindo o correto acondicionamento e a destinação de resíduos, a utilização de equipamentos em bom estado de conservação e o cumprimento das normas ambientais vigentes.</w:t>
      </w:r>
    </w:p>
    <w:p w14:paraId="094F92F3"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A Administração deverá, sempre que necessário, orientar a contratada quanto às condições do local de instalação dos equipamentos, buscando minimizar impactos em áreas sensíveis, preservar o patrimônio público, evitar danos à vegetação existente e garantir a adequada limpeza dos espaços utilizados após a realização dos eventos.</w:t>
      </w:r>
    </w:p>
    <w:p w14:paraId="4CC52774"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Ressalta-se que, por se tratar de estruturas temporárias utilizadas em eventos de curta duração, não há necessidade de licenciamento ambiental específico para a presente contratação, sem prejuízo do cumprimento das normas ambientais, urbanísticas e de segurança aplicáveis a cada evento.</w:t>
      </w:r>
    </w:p>
    <w:p w14:paraId="4287694D" w14:textId="77777777" w:rsidR="00ED13D9" w:rsidRPr="00E147A8" w:rsidRDefault="00ED13D9" w:rsidP="00E147A8">
      <w:pPr>
        <w:pStyle w:val="NormalWeb"/>
        <w:spacing w:before="0" w:beforeAutospacing="0" w:after="120" w:afterAutospacing="0" w:line="276" w:lineRule="auto"/>
        <w:jc w:val="both"/>
        <w:rPr>
          <w:color w:val="000000"/>
        </w:rPr>
      </w:pPr>
      <w:r w:rsidRPr="00E147A8">
        <w:rPr>
          <w:color w:val="000000"/>
        </w:rPr>
        <w:t>Dessa forma, conclui-se que a contratação é ambientalmente viável, desde que observadas as medidas preventivas e as boas práticas na execução dos serviços.</w:t>
      </w:r>
    </w:p>
    <w:p w14:paraId="37364B3F" w14:textId="397BB012" w:rsidR="0039712B" w:rsidRPr="00E147A8" w:rsidRDefault="0039712B" w:rsidP="00E147A8">
      <w:pPr>
        <w:pStyle w:val="NormalWeb"/>
        <w:spacing w:before="0" w:beforeAutospacing="0" w:after="120" w:afterAutospacing="0" w:line="276" w:lineRule="auto"/>
        <w:jc w:val="both"/>
      </w:pPr>
      <w:r w:rsidRPr="00E147A8">
        <w:rPr>
          <w:color w:val="000000"/>
        </w:rPr>
        <w:br/>
      </w:r>
      <w:r w:rsidRPr="00E147A8">
        <w:rPr>
          <w:b/>
          <w:bCs/>
          <w:color w:val="000000"/>
        </w:rPr>
        <w:t>12 – VIABILIDADE DA CONTRATAÇÃO</w:t>
      </w:r>
    </w:p>
    <w:p w14:paraId="3A7F8B39" w14:textId="7BCEE511"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Após a realização do presente Estudo Técnico Preliminar, verificou-se que a contratação de empresa especializada na prestação de serviços de locação de gradis mostra-se necessária, adequada e viável para atender às demandas da Administração Municipal, considerando a realização contínua de eventos culturais, turísticos, esportivos, religiosos e institucionais ao longo do exercício.</w:t>
      </w:r>
    </w:p>
    <w:p w14:paraId="4A0CE6FE"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Constatou-se também que a Administração possui condições de promover a contratação, desde que observadas as providências necessárias, como elaboração do Termo de Referência, realização de pesquisa de preços, verificação de dotação orçamentária e regular processamento do procedimento licitatório, nos termos da Lei nº 14.133/2021.</w:t>
      </w:r>
    </w:p>
    <w:p w14:paraId="6C067D94" w14:textId="77777777" w:rsidR="00ED13D9" w:rsidRPr="00E147A8" w:rsidRDefault="00ED13D9" w:rsidP="00E147A8">
      <w:pPr>
        <w:shd w:val="clear" w:color="auto" w:fill="FFFFFF"/>
        <w:spacing w:after="120" w:line="276" w:lineRule="auto"/>
        <w:jc w:val="both"/>
        <w:textAlignment w:val="baseline"/>
        <w:rPr>
          <w:rFonts w:ascii="Times New Roman" w:eastAsia="Times New Roman" w:hAnsi="Times New Roman" w:cs="Times New Roman"/>
          <w:color w:val="000000"/>
          <w:sz w:val="24"/>
          <w:szCs w:val="24"/>
          <w:lang w:eastAsia="pt-BR"/>
        </w:rPr>
      </w:pPr>
      <w:r w:rsidRPr="00E147A8">
        <w:rPr>
          <w:rFonts w:ascii="Times New Roman" w:eastAsia="Times New Roman" w:hAnsi="Times New Roman" w:cs="Times New Roman"/>
          <w:color w:val="000000"/>
          <w:sz w:val="24"/>
          <w:szCs w:val="24"/>
          <w:lang w:eastAsia="pt-BR"/>
        </w:rPr>
        <w:t>Diante do exposto, conclui-se que a contratação pretendida é tecnicamente viável, juridicamente possível e administrativamente necessária, recomendando-se o prosseguimento do processo licitatório para registro de preços visando à futura e eventual contratação de empresa especializada na prestação de serviços de locação de gradis, pelo período de 12 (doze) meses, conforme as necessidades da Administração Municipal.</w:t>
      </w:r>
    </w:p>
    <w:p w14:paraId="095BABC9" w14:textId="77777777" w:rsidR="00C6704C" w:rsidRDefault="00C6704C" w:rsidP="00E147A8">
      <w:pPr>
        <w:shd w:val="clear" w:color="auto" w:fill="FFFFFF"/>
        <w:spacing w:after="0" w:line="276" w:lineRule="auto"/>
        <w:textAlignment w:val="baseline"/>
        <w:rPr>
          <w:rFonts w:ascii="Times New Roman" w:eastAsia="Times New Roman" w:hAnsi="Times New Roman" w:cs="Times New Roman"/>
          <w:color w:val="000000"/>
          <w:sz w:val="24"/>
          <w:szCs w:val="24"/>
          <w:lang w:eastAsia="pt-BR"/>
        </w:rPr>
      </w:pPr>
    </w:p>
    <w:p w14:paraId="3B8C6A1E" w14:textId="77777777" w:rsidR="00EE0A6A" w:rsidRPr="00C6704C" w:rsidRDefault="00EE0A6A" w:rsidP="007E2623">
      <w:pPr>
        <w:shd w:val="clear" w:color="auto" w:fill="FFFFFF"/>
        <w:spacing w:after="0" w:line="276" w:lineRule="auto"/>
        <w:jc w:val="right"/>
        <w:textAlignment w:val="baseline"/>
        <w:rPr>
          <w:rFonts w:ascii="Times New Roman" w:eastAsia="Times New Roman" w:hAnsi="Times New Roman" w:cs="Times New Roman"/>
          <w:color w:val="000000"/>
          <w:sz w:val="24"/>
          <w:szCs w:val="24"/>
          <w:lang w:eastAsia="pt-BR"/>
        </w:rPr>
      </w:pPr>
    </w:p>
    <w:p w14:paraId="3B6402C2" w14:textId="54DB9DF5" w:rsidR="0039712B" w:rsidRPr="008212AD" w:rsidRDefault="00312B23" w:rsidP="007E2623">
      <w:pPr>
        <w:shd w:val="clear" w:color="auto" w:fill="FFFFFF"/>
        <w:spacing w:after="0" w:line="276" w:lineRule="auto"/>
        <w:jc w:val="right"/>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Itaguara, </w:t>
      </w:r>
      <w:r w:rsidR="0021170F">
        <w:rPr>
          <w:rFonts w:ascii="Times New Roman" w:eastAsia="Times New Roman" w:hAnsi="Times New Roman" w:cs="Times New Roman"/>
          <w:color w:val="000000"/>
          <w:sz w:val="24"/>
          <w:szCs w:val="24"/>
          <w:lang w:eastAsia="pt-BR"/>
        </w:rPr>
        <w:t>09</w:t>
      </w:r>
      <w:r>
        <w:rPr>
          <w:rFonts w:ascii="Times New Roman" w:eastAsia="Times New Roman" w:hAnsi="Times New Roman" w:cs="Times New Roman"/>
          <w:color w:val="000000"/>
          <w:sz w:val="24"/>
          <w:szCs w:val="24"/>
          <w:lang w:eastAsia="pt-BR"/>
        </w:rPr>
        <w:t xml:space="preserve"> de </w:t>
      </w:r>
      <w:r w:rsidR="0021170F">
        <w:rPr>
          <w:rFonts w:ascii="Times New Roman" w:eastAsia="Times New Roman" w:hAnsi="Times New Roman" w:cs="Times New Roman"/>
          <w:color w:val="000000"/>
          <w:sz w:val="24"/>
          <w:szCs w:val="24"/>
          <w:lang w:eastAsia="pt-BR"/>
        </w:rPr>
        <w:t>abril</w:t>
      </w:r>
      <w:r>
        <w:rPr>
          <w:rFonts w:ascii="Times New Roman" w:eastAsia="Times New Roman" w:hAnsi="Times New Roman" w:cs="Times New Roman"/>
          <w:color w:val="000000"/>
          <w:sz w:val="24"/>
          <w:szCs w:val="24"/>
          <w:lang w:eastAsia="pt-BR"/>
        </w:rPr>
        <w:t xml:space="preserve"> de </w:t>
      </w:r>
      <w:r w:rsidR="0021170F">
        <w:rPr>
          <w:rFonts w:ascii="Times New Roman" w:eastAsia="Times New Roman" w:hAnsi="Times New Roman" w:cs="Times New Roman"/>
          <w:color w:val="000000"/>
          <w:sz w:val="24"/>
          <w:szCs w:val="24"/>
          <w:lang w:eastAsia="pt-BR"/>
        </w:rPr>
        <w:t>2026</w:t>
      </w:r>
      <w:r>
        <w:rPr>
          <w:rFonts w:ascii="Times New Roman" w:eastAsia="Times New Roman" w:hAnsi="Times New Roman" w:cs="Times New Roman"/>
          <w:color w:val="000000"/>
          <w:sz w:val="24"/>
          <w:szCs w:val="24"/>
          <w:lang w:eastAsia="pt-BR"/>
        </w:rPr>
        <w:t>.</w:t>
      </w:r>
    </w:p>
    <w:p w14:paraId="45BF5127" w14:textId="77777777" w:rsidR="00312B23" w:rsidRDefault="00312B23" w:rsidP="007E2623">
      <w:pPr>
        <w:spacing w:after="0" w:line="276" w:lineRule="auto"/>
        <w:jc w:val="both"/>
        <w:rPr>
          <w:rFonts w:ascii="Times New Roman" w:hAnsi="Times New Roman" w:cs="Times New Roman"/>
          <w:b/>
          <w:bCs/>
          <w:sz w:val="24"/>
          <w:szCs w:val="24"/>
        </w:rPr>
      </w:pPr>
    </w:p>
    <w:p w14:paraId="06A543B7" w14:textId="77777777" w:rsidR="00EE0A6A" w:rsidRDefault="00EE0A6A" w:rsidP="007E2623">
      <w:pPr>
        <w:spacing w:after="0" w:line="276" w:lineRule="auto"/>
        <w:jc w:val="both"/>
        <w:rPr>
          <w:rFonts w:ascii="Times New Roman" w:hAnsi="Times New Roman" w:cs="Times New Roman"/>
          <w:b/>
          <w:bCs/>
          <w:sz w:val="24"/>
          <w:szCs w:val="24"/>
        </w:rPr>
      </w:pPr>
    </w:p>
    <w:p w14:paraId="21D4467E" w14:textId="77777777" w:rsidR="00EE0A6A" w:rsidRDefault="00EE0A6A" w:rsidP="007E2623">
      <w:pPr>
        <w:spacing w:after="0" w:line="276" w:lineRule="auto"/>
        <w:jc w:val="both"/>
        <w:rPr>
          <w:rFonts w:ascii="Times New Roman" w:hAnsi="Times New Roman" w:cs="Times New Roman"/>
          <w:b/>
          <w:bCs/>
          <w:sz w:val="24"/>
          <w:szCs w:val="24"/>
        </w:rPr>
      </w:pPr>
    </w:p>
    <w:p w14:paraId="705E3844" w14:textId="77777777" w:rsidR="003C38A2" w:rsidRDefault="003C38A2" w:rsidP="007E2623">
      <w:pPr>
        <w:spacing w:after="0" w:line="276" w:lineRule="auto"/>
        <w:jc w:val="both"/>
        <w:rPr>
          <w:rFonts w:ascii="Times New Roman" w:hAnsi="Times New Roman" w:cs="Times New Roman"/>
          <w:b/>
          <w:bCs/>
          <w:sz w:val="24"/>
          <w:szCs w:val="24"/>
        </w:rPr>
      </w:pPr>
    </w:p>
    <w:p w14:paraId="72451E19" w14:textId="64D62507" w:rsidR="003C38A2" w:rsidRPr="008212AD" w:rsidRDefault="00EE0A6A" w:rsidP="00EE0A6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______________________________________</w:t>
      </w:r>
    </w:p>
    <w:p w14:paraId="4FD1547F" w14:textId="77777777" w:rsidR="0039712B" w:rsidRPr="008212AD" w:rsidRDefault="0039712B" w:rsidP="007E2623">
      <w:pPr>
        <w:spacing w:after="0" w:line="276" w:lineRule="auto"/>
        <w:jc w:val="center"/>
        <w:rPr>
          <w:rFonts w:ascii="Times New Roman" w:hAnsi="Times New Roman" w:cs="Times New Roman"/>
          <w:b/>
          <w:bCs/>
          <w:sz w:val="24"/>
          <w:szCs w:val="24"/>
        </w:rPr>
      </w:pPr>
      <w:proofErr w:type="spellStart"/>
      <w:r w:rsidRPr="008212AD">
        <w:rPr>
          <w:rFonts w:ascii="Times New Roman" w:hAnsi="Times New Roman" w:cs="Times New Roman"/>
          <w:b/>
          <w:bCs/>
          <w:sz w:val="24"/>
          <w:szCs w:val="24"/>
        </w:rPr>
        <w:t>Georgiane</w:t>
      </w:r>
      <w:proofErr w:type="spellEnd"/>
      <w:r w:rsidRPr="008212AD">
        <w:rPr>
          <w:rFonts w:ascii="Times New Roman" w:hAnsi="Times New Roman" w:cs="Times New Roman"/>
          <w:b/>
          <w:bCs/>
          <w:sz w:val="24"/>
          <w:szCs w:val="24"/>
        </w:rPr>
        <w:t xml:space="preserve"> Christian Silveira</w:t>
      </w:r>
    </w:p>
    <w:p w14:paraId="2CA363CE" w14:textId="77777777" w:rsidR="0039712B" w:rsidRPr="008212AD" w:rsidRDefault="0039712B" w:rsidP="007E2623">
      <w:pPr>
        <w:spacing w:after="0" w:line="276" w:lineRule="auto"/>
        <w:jc w:val="center"/>
        <w:rPr>
          <w:rFonts w:ascii="Times New Roman" w:hAnsi="Times New Roman" w:cs="Times New Roman"/>
          <w:b/>
          <w:bCs/>
          <w:sz w:val="24"/>
          <w:szCs w:val="24"/>
        </w:rPr>
      </w:pPr>
      <w:r w:rsidRPr="008212AD">
        <w:rPr>
          <w:rFonts w:ascii="Times New Roman" w:hAnsi="Times New Roman" w:cs="Times New Roman"/>
          <w:b/>
          <w:bCs/>
          <w:sz w:val="24"/>
          <w:szCs w:val="24"/>
        </w:rPr>
        <w:t>Secretária Municipal de Cultura e Turismo</w:t>
      </w:r>
    </w:p>
    <w:p w14:paraId="13389D3F" w14:textId="77777777" w:rsidR="0039712B" w:rsidRPr="008212AD" w:rsidRDefault="0039712B" w:rsidP="007E2623">
      <w:pPr>
        <w:shd w:val="clear" w:color="auto" w:fill="FFFFFF"/>
        <w:spacing w:after="0" w:line="276" w:lineRule="auto"/>
        <w:jc w:val="center"/>
        <w:textAlignment w:val="baseline"/>
        <w:rPr>
          <w:rFonts w:ascii="Times New Roman" w:eastAsia="Times New Roman" w:hAnsi="Times New Roman" w:cs="Times New Roman"/>
          <w:color w:val="000000"/>
          <w:sz w:val="24"/>
          <w:szCs w:val="24"/>
          <w:lang w:eastAsia="pt-BR"/>
        </w:rPr>
      </w:pPr>
    </w:p>
    <w:p w14:paraId="7DF53155" w14:textId="77777777" w:rsidR="0039712B" w:rsidRDefault="0039712B" w:rsidP="007E2623">
      <w:pPr>
        <w:shd w:val="clear" w:color="auto" w:fill="FFFFFF"/>
        <w:spacing w:after="0" w:line="276" w:lineRule="auto"/>
        <w:jc w:val="center"/>
        <w:textAlignment w:val="baseline"/>
        <w:rPr>
          <w:rFonts w:ascii="Times New Roman" w:eastAsia="Times New Roman" w:hAnsi="Times New Roman" w:cs="Times New Roman"/>
          <w:color w:val="000000"/>
          <w:sz w:val="24"/>
          <w:szCs w:val="24"/>
          <w:lang w:eastAsia="pt-BR"/>
        </w:rPr>
      </w:pPr>
    </w:p>
    <w:p w14:paraId="67B6A5C2" w14:textId="77777777" w:rsidR="003919D8" w:rsidRDefault="003919D8" w:rsidP="007E2623">
      <w:pPr>
        <w:shd w:val="clear" w:color="auto" w:fill="FFFFFF"/>
        <w:spacing w:after="0" w:line="276" w:lineRule="auto"/>
        <w:jc w:val="center"/>
        <w:textAlignment w:val="baseline"/>
        <w:rPr>
          <w:rFonts w:ascii="Times New Roman" w:eastAsia="Times New Roman" w:hAnsi="Times New Roman" w:cs="Times New Roman"/>
          <w:color w:val="000000"/>
          <w:sz w:val="24"/>
          <w:szCs w:val="24"/>
          <w:lang w:eastAsia="pt-BR"/>
        </w:rPr>
      </w:pPr>
    </w:p>
    <w:p w14:paraId="2967E482" w14:textId="77777777" w:rsidR="00EE0A6A" w:rsidRPr="008212AD" w:rsidRDefault="00EE0A6A" w:rsidP="007E2623">
      <w:pPr>
        <w:shd w:val="clear" w:color="auto" w:fill="FFFFFF"/>
        <w:spacing w:after="0" w:line="276" w:lineRule="auto"/>
        <w:jc w:val="center"/>
        <w:textAlignment w:val="baseline"/>
        <w:rPr>
          <w:rFonts w:ascii="Times New Roman" w:eastAsia="Times New Roman" w:hAnsi="Times New Roman" w:cs="Times New Roman"/>
          <w:color w:val="000000"/>
          <w:sz w:val="24"/>
          <w:szCs w:val="24"/>
          <w:lang w:eastAsia="pt-BR"/>
        </w:rPr>
      </w:pPr>
    </w:p>
    <w:p w14:paraId="4272739A" w14:textId="3A6EF367" w:rsidR="0039712B" w:rsidRPr="008212AD" w:rsidRDefault="00EE0A6A" w:rsidP="007E2623">
      <w:pPr>
        <w:shd w:val="clear" w:color="auto" w:fill="FFFFFF"/>
        <w:spacing w:after="0" w:line="276" w:lineRule="auto"/>
        <w:jc w:val="center"/>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________________________________________</w:t>
      </w:r>
    </w:p>
    <w:p w14:paraId="3BC9C02D" w14:textId="77777777" w:rsidR="0039712B" w:rsidRPr="008212AD" w:rsidRDefault="0039712B" w:rsidP="007E2623">
      <w:pPr>
        <w:numPr>
          <w:ilvl w:val="0"/>
          <w:numId w:val="5"/>
        </w:numPr>
        <w:suppressAutoHyphens/>
        <w:spacing w:after="0" w:line="276" w:lineRule="auto"/>
        <w:ind w:left="0" w:firstLine="0"/>
        <w:jc w:val="center"/>
        <w:rPr>
          <w:rFonts w:ascii="Times New Roman" w:eastAsia="Book Antiqua" w:hAnsi="Times New Roman" w:cs="Times New Roman"/>
          <w:b/>
          <w:sz w:val="24"/>
          <w:szCs w:val="24"/>
        </w:rPr>
      </w:pPr>
      <w:r w:rsidRPr="008212AD">
        <w:rPr>
          <w:rFonts w:ascii="Times New Roman" w:eastAsia="Book Antiqua" w:hAnsi="Times New Roman" w:cs="Times New Roman"/>
          <w:b/>
          <w:sz w:val="24"/>
          <w:szCs w:val="24"/>
        </w:rPr>
        <w:t>João Victor Silveira Reis</w:t>
      </w:r>
    </w:p>
    <w:p w14:paraId="013AAEF0" w14:textId="5AAEA89D" w:rsidR="007600D7" w:rsidRPr="00312B23" w:rsidRDefault="0039712B" w:rsidP="007E2623">
      <w:pPr>
        <w:numPr>
          <w:ilvl w:val="0"/>
          <w:numId w:val="5"/>
        </w:numPr>
        <w:suppressAutoHyphens/>
        <w:spacing w:after="0" w:line="276" w:lineRule="auto"/>
        <w:ind w:left="0" w:firstLine="0"/>
        <w:jc w:val="center"/>
        <w:rPr>
          <w:rFonts w:ascii="Times New Roman" w:eastAsia="Book Antiqua" w:hAnsi="Times New Roman" w:cs="Times New Roman"/>
          <w:b/>
          <w:bCs/>
          <w:sz w:val="24"/>
          <w:szCs w:val="24"/>
        </w:rPr>
      </w:pPr>
      <w:r w:rsidRPr="008212AD">
        <w:rPr>
          <w:rFonts w:ascii="Times New Roman" w:eastAsia="Book Antiqua" w:hAnsi="Times New Roman" w:cs="Times New Roman"/>
          <w:b/>
          <w:bCs/>
          <w:sz w:val="24"/>
          <w:szCs w:val="24"/>
        </w:rPr>
        <w:t>Assistente Cultural</w:t>
      </w:r>
    </w:p>
    <w:sectPr w:rsidR="007600D7" w:rsidRPr="00312B23" w:rsidSect="006D32D7">
      <w:headerReference w:type="default" r:id="rId8"/>
      <w:pgSz w:w="11906" w:h="16838"/>
      <w:pgMar w:top="2836" w:right="170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7DAB" w14:textId="77777777" w:rsidR="00081703" w:rsidRDefault="00081703" w:rsidP="006D32D7">
      <w:pPr>
        <w:spacing w:after="0" w:line="240" w:lineRule="auto"/>
      </w:pPr>
      <w:r>
        <w:separator/>
      </w:r>
    </w:p>
  </w:endnote>
  <w:endnote w:type="continuationSeparator" w:id="0">
    <w:p w14:paraId="0B92FAC3" w14:textId="77777777" w:rsidR="00081703" w:rsidRDefault="00081703" w:rsidP="006D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C515" w14:textId="77777777" w:rsidR="00081703" w:rsidRDefault="00081703" w:rsidP="006D32D7">
      <w:pPr>
        <w:spacing w:after="0" w:line="240" w:lineRule="auto"/>
      </w:pPr>
      <w:r>
        <w:separator/>
      </w:r>
    </w:p>
  </w:footnote>
  <w:footnote w:type="continuationSeparator" w:id="0">
    <w:p w14:paraId="57ADE643" w14:textId="77777777" w:rsidR="00081703" w:rsidRDefault="00081703" w:rsidP="006D32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0AC0" w14:textId="77777777" w:rsidR="006D32D7" w:rsidRDefault="006D32D7">
    <w:pPr>
      <w:pStyle w:val="Cabealho"/>
    </w:pPr>
    <w:r>
      <w:rPr>
        <w:noProof/>
      </w:rPr>
      <w:drawing>
        <wp:anchor distT="0" distB="0" distL="114300" distR="114300" simplePos="0" relativeHeight="251658240" behindDoc="1" locked="0" layoutInCell="1" allowOverlap="1" wp14:anchorId="151AD00C" wp14:editId="627FAE16">
          <wp:simplePos x="0" y="0"/>
          <wp:positionH relativeFrom="page">
            <wp:align>left</wp:align>
          </wp:positionH>
          <wp:positionV relativeFrom="paragraph">
            <wp:posOffset>-490855</wp:posOffset>
          </wp:positionV>
          <wp:extent cx="7575681" cy="10714992"/>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75681" cy="1071499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5E2E53"/>
    <w:multiLevelType w:val="multilevel"/>
    <w:tmpl w:val="9E466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36979"/>
    <w:multiLevelType w:val="multilevel"/>
    <w:tmpl w:val="4F0A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E2B1C"/>
    <w:multiLevelType w:val="multilevel"/>
    <w:tmpl w:val="36A0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A6C72"/>
    <w:multiLevelType w:val="multilevel"/>
    <w:tmpl w:val="717047F8"/>
    <w:lvl w:ilvl="0">
      <w:start w:val="6"/>
      <w:numFmt w:val="decimal"/>
      <w:lvlText w:val="%1."/>
      <w:lvlJc w:val="left"/>
      <w:pPr>
        <w:ind w:left="720" w:hanging="360"/>
      </w:pPr>
      <w:rPr>
        <w:rFonts w:hint="default"/>
      </w:rPr>
    </w:lvl>
    <w:lvl w:ilvl="1">
      <w:start w:val="1"/>
      <w:numFmt w:val="decimal"/>
      <w:isLgl/>
      <w:lvlText w:val="%1.%2."/>
      <w:lvlJc w:val="left"/>
      <w:pPr>
        <w:ind w:left="780" w:hanging="420"/>
      </w:pPr>
      <w:rPr>
        <w:rFonts w:eastAsia="Times New Roman" w:cstheme="minorBidi" w:hint="default"/>
        <w:b/>
      </w:rPr>
    </w:lvl>
    <w:lvl w:ilvl="2">
      <w:start w:val="1"/>
      <w:numFmt w:val="decimal"/>
      <w:isLgl/>
      <w:lvlText w:val="%1.%2.%3."/>
      <w:lvlJc w:val="left"/>
      <w:pPr>
        <w:ind w:left="1080" w:hanging="720"/>
      </w:pPr>
      <w:rPr>
        <w:rFonts w:eastAsia="Times New Roman" w:cstheme="minorBidi" w:hint="default"/>
        <w:b/>
      </w:rPr>
    </w:lvl>
    <w:lvl w:ilvl="3">
      <w:start w:val="1"/>
      <w:numFmt w:val="decimal"/>
      <w:isLgl/>
      <w:lvlText w:val="%1.%2.%3.%4."/>
      <w:lvlJc w:val="left"/>
      <w:pPr>
        <w:ind w:left="1080" w:hanging="720"/>
      </w:pPr>
      <w:rPr>
        <w:rFonts w:eastAsia="Times New Roman" w:cstheme="minorBidi" w:hint="default"/>
        <w:b/>
      </w:rPr>
    </w:lvl>
    <w:lvl w:ilvl="4">
      <w:start w:val="1"/>
      <w:numFmt w:val="decimal"/>
      <w:isLgl/>
      <w:lvlText w:val="%1.%2.%3.%4.%5."/>
      <w:lvlJc w:val="left"/>
      <w:pPr>
        <w:ind w:left="1440" w:hanging="1080"/>
      </w:pPr>
      <w:rPr>
        <w:rFonts w:eastAsia="Times New Roman" w:cstheme="minorBidi" w:hint="default"/>
        <w:b/>
      </w:rPr>
    </w:lvl>
    <w:lvl w:ilvl="5">
      <w:start w:val="1"/>
      <w:numFmt w:val="decimal"/>
      <w:isLgl/>
      <w:lvlText w:val="%1.%2.%3.%4.%5.%6."/>
      <w:lvlJc w:val="left"/>
      <w:pPr>
        <w:ind w:left="1440" w:hanging="1080"/>
      </w:pPr>
      <w:rPr>
        <w:rFonts w:eastAsia="Times New Roman" w:cstheme="minorBidi" w:hint="default"/>
        <w:b/>
      </w:rPr>
    </w:lvl>
    <w:lvl w:ilvl="6">
      <w:start w:val="1"/>
      <w:numFmt w:val="decimal"/>
      <w:isLgl/>
      <w:lvlText w:val="%1.%2.%3.%4.%5.%6.%7."/>
      <w:lvlJc w:val="left"/>
      <w:pPr>
        <w:ind w:left="1800" w:hanging="1440"/>
      </w:pPr>
      <w:rPr>
        <w:rFonts w:eastAsia="Times New Roman" w:cstheme="minorBidi" w:hint="default"/>
        <w:b/>
      </w:rPr>
    </w:lvl>
    <w:lvl w:ilvl="7">
      <w:start w:val="1"/>
      <w:numFmt w:val="decimal"/>
      <w:isLgl/>
      <w:lvlText w:val="%1.%2.%3.%4.%5.%6.%7.%8."/>
      <w:lvlJc w:val="left"/>
      <w:pPr>
        <w:ind w:left="1800" w:hanging="1440"/>
      </w:pPr>
      <w:rPr>
        <w:rFonts w:eastAsia="Times New Roman" w:cstheme="minorBidi" w:hint="default"/>
        <w:b/>
      </w:rPr>
    </w:lvl>
    <w:lvl w:ilvl="8">
      <w:start w:val="1"/>
      <w:numFmt w:val="decimal"/>
      <w:isLgl/>
      <w:lvlText w:val="%1.%2.%3.%4.%5.%6.%7.%8.%9."/>
      <w:lvlJc w:val="left"/>
      <w:pPr>
        <w:ind w:left="2160" w:hanging="1800"/>
      </w:pPr>
      <w:rPr>
        <w:rFonts w:eastAsia="Times New Roman" w:cstheme="minorBidi" w:hint="default"/>
        <w:b/>
      </w:rPr>
    </w:lvl>
  </w:abstractNum>
  <w:abstractNum w:abstractNumId="5" w15:restartNumberingAfterBreak="0">
    <w:nsid w:val="18576FEE"/>
    <w:multiLevelType w:val="multilevel"/>
    <w:tmpl w:val="B586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072134"/>
    <w:multiLevelType w:val="multilevel"/>
    <w:tmpl w:val="E93A0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467289"/>
    <w:multiLevelType w:val="multilevel"/>
    <w:tmpl w:val="8CA2B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7859E4"/>
    <w:multiLevelType w:val="multilevel"/>
    <w:tmpl w:val="949ED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C6659"/>
    <w:multiLevelType w:val="multilevel"/>
    <w:tmpl w:val="70C6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77463F"/>
    <w:multiLevelType w:val="hybridMultilevel"/>
    <w:tmpl w:val="3200ADD0"/>
    <w:lvl w:ilvl="0" w:tplc="17C8D1D2">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801B38"/>
    <w:multiLevelType w:val="hybridMultilevel"/>
    <w:tmpl w:val="C1627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3E12293"/>
    <w:multiLevelType w:val="multilevel"/>
    <w:tmpl w:val="241E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A47DD4"/>
    <w:multiLevelType w:val="multilevel"/>
    <w:tmpl w:val="FCA02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931302"/>
    <w:multiLevelType w:val="multilevel"/>
    <w:tmpl w:val="DCA64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A277E3"/>
    <w:multiLevelType w:val="multilevel"/>
    <w:tmpl w:val="11F6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358087">
    <w:abstractNumId w:val="14"/>
  </w:num>
  <w:num w:numId="2" w16cid:durableId="885028653">
    <w:abstractNumId w:val="13"/>
  </w:num>
  <w:num w:numId="3" w16cid:durableId="146824257">
    <w:abstractNumId w:val="6"/>
  </w:num>
  <w:num w:numId="4" w16cid:durableId="901330581">
    <w:abstractNumId w:val="8"/>
  </w:num>
  <w:num w:numId="5" w16cid:durableId="1198466590">
    <w:abstractNumId w:val="0"/>
  </w:num>
  <w:num w:numId="6" w16cid:durableId="351348689">
    <w:abstractNumId w:val="5"/>
  </w:num>
  <w:num w:numId="7" w16cid:durableId="224529978">
    <w:abstractNumId w:val="9"/>
  </w:num>
  <w:num w:numId="8" w16cid:durableId="345445690">
    <w:abstractNumId w:val="2"/>
  </w:num>
  <w:num w:numId="9" w16cid:durableId="2067337610">
    <w:abstractNumId w:val="15"/>
  </w:num>
  <w:num w:numId="10" w16cid:durableId="320353676">
    <w:abstractNumId w:val="1"/>
  </w:num>
  <w:num w:numId="11" w16cid:durableId="1580165602">
    <w:abstractNumId w:val="3"/>
  </w:num>
  <w:num w:numId="12" w16cid:durableId="758258456">
    <w:abstractNumId w:val="12"/>
  </w:num>
  <w:num w:numId="13" w16cid:durableId="593897858">
    <w:abstractNumId w:val="7"/>
  </w:num>
  <w:num w:numId="14" w16cid:durableId="256208785">
    <w:abstractNumId w:val="11"/>
  </w:num>
  <w:num w:numId="15" w16cid:durableId="1862743391">
    <w:abstractNumId w:val="10"/>
  </w:num>
  <w:num w:numId="16" w16cid:durableId="13611295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2CB"/>
    <w:rsid w:val="0002421F"/>
    <w:rsid w:val="000322D3"/>
    <w:rsid w:val="000369D8"/>
    <w:rsid w:val="00037B80"/>
    <w:rsid w:val="00041F1F"/>
    <w:rsid w:val="000556B7"/>
    <w:rsid w:val="00070684"/>
    <w:rsid w:val="00081703"/>
    <w:rsid w:val="000E3B2C"/>
    <w:rsid w:val="000E5073"/>
    <w:rsid w:val="00104460"/>
    <w:rsid w:val="00195849"/>
    <w:rsid w:val="001A57E6"/>
    <w:rsid w:val="001D72CB"/>
    <w:rsid w:val="0021170F"/>
    <w:rsid w:val="0023401B"/>
    <w:rsid w:val="00261187"/>
    <w:rsid w:val="002648A0"/>
    <w:rsid w:val="00266E59"/>
    <w:rsid w:val="002744BF"/>
    <w:rsid w:val="002F3C66"/>
    <w:rsid w:val="00312B23"/>
    <w:rsid w:val="00323E54"/>
    <w:rsid w:val="00345D10"/>
    <w:rsid w:val="003570B1"/>
    <w:rsid w:val="003919D8"/>
    <w:rsid w:val="0039712B"/>
    <w:rsid w:val="003C38A2"/>
    <w:rsid w:val="003C4F56"/>
    <w:rsid w:val="003E38C1"/>
    <w:rsid w:val="00406822"/>
    <w:rsid w:val="0041734A"/>
    <w:rsid w:val="00436342"/>
    <w:rsid w:val="00440CB4"/>
    <w:rsid w:val="004673BE"/>
    <w:rsid w:val="00472E73"/>
    <w:rsid w:val="004C77F7"/>
    <w:rsid w:val="004E0502"/>
    <w:rsid w:val="004F1846"/>
    <w:rsid w:val="00517BA6"/>
    <w:rsid w:val="0052288B"/>
    <w:rsid w:val="00525F96"/>
    <w:rsid w:val="005330ED"/>
    <w:rsid w:val="005372D8"/>
    <w:rsid w:val="00555DDD"/>
    <w:rsid w:val="005713DA"/>
    <w:rsid w:val="005A5D1D"/>
    <w:rsid w:val="005B35C3"/>
    <w:rsid w:val="005C3305"/>
    <w:rsid w:val="005D1E20"/>
    <w:rsid w:val="005D50C2"/>
    <w:rsid w:val="005E7954"/>
    <w:rsid w:val="005F1E7A"/>
    <w:rsid w:val="005F238D"/>
    <w:rsid w:val="005F721D"/>
    <w:rsid w:val="00616064"/>
    <w:rsid w:val="00655DC4"/>
    <w:rsid w:val="00696EC3"/>
    <w:rsid w:val="006A2D9D"/>
    <w:rsid w:val="006A536B"/>
    <w:rsid w:val="006D32D7"/>
    <w:rsid w:val="006D45BD"/>
    <w:rsid w:val="006D4EED"/>
    <w:rsid w:val="006F738F"/>
    <w:rsid w:val="0072794C"/>
    <w:rsid w:val="007441B2"/>
    <w:rsid w:val="007564D9"/>
    <w:rsid w:val="007600D7"/>
    <w:rsid w:val="00786050"/>
    <w:rsid w:val="007A0A3D"/>
    <w:rsid w:val="007A51B5"/>
    <w:rsid w:val="007C6BC0"/>
    <w:rsid w:val="007D5A12"/>
    <w:rsid w:val="007E2623"/>
    <w:rsid w:val="007E4389"/>
    <w:rsid w:val="007F0191"/>
    <w:rsid w:val="0080683C"/>
    <w:rsid w:val="008162EE"/>
    <w:rsid w:val="00854733"/>
    <w:rsid w:val="00880A0F"/>
    <w:rsid w:val="00885EEA"/>
    <w:rsid w:val="00887B90"/>
    <w:rsid w:val="008B62F0"/>
    <w:rsid w:val="008B7FCC"/>
    <w:rsid w:val="008C7D7F"/>
    <w:rsid w:val="008C7EA6"/>
    <w:rsid w:val="008E58A5"/>
    <w:rsid w:val="009A08A4"/>
    <w:rsid w:val="00A10456"/>
    <w:rsid w:val="00AC5BCE"/>
    <w:rsid w:val="00AE3B74"/>
    <w:rsid w:val="00AF6D0A"/>
    <w:rsid w:val="00B2198E"/>
    <w:rsid w:val="00B62466"/>
    <w:rsid w:val="00B703EC"/>
    <w:rsid w:val="00B73282"/>
    <w:rsid w:val="00B81538"/>
    <w:rsid w:val="00BB7C55"/>
    <w:rsid w:val="00BF5B9D"/>
    <w:rsid w:val="00C50637"/>
    <w:rsid w:val="00C6704C"/>
    <w:rsid w:val="00CA3D63"/>
    <w:rsid w:val="00CD7D95"/>
    <w:rsid w:val="00D14B91"/>
    <w:rsid w:val="00D305AC"/>
    <w:rsid w:val="00D378AE"/>
    <w:rsid w:val="00D62EE9"/>
    <w:rsid w:val="00D74AAD"/>
    <w:rsid w:val="00D96DAE"/>
    <w:rsid w:val="00DB1A93"/>
    <w:rsid w:val="00DC1737"/>
    <w:rsid w:val="00E01EF2"/>
    <w:rsid w:val="00E147A8"/>
    <w:rsid w:val="00E71988"/>
    <w:rsid w:val="00E813EA"/>
    <w:rsid w:val="00EB19FD"/>
    <w:rsid w:val="00ED13D9"/>
    <w:rsid w:val="00EE0A6A"/>
    <w:rsid w:val="00EE28C2"/>
    <w:rsid w:val="00F36D19"/>
    <w:rsid w:val="00F54EA8"/>
    <w:rsid w:val="00F63DA3"/>
    <w:rsid w:val="00F95C31"/>
    <w:rsid w:val="00FB6978"/>
    <w:rsid w:val="00FD5F60"/>
    <w:rsid w:val="00FE31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30FFB"/>
  <w15:chartTrackingRefBased/>
  <w15:docId w15:val="{894FEB7D-9CD4-4223-B5C1-25DC2008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2CB"/>
    <w:pPr>
      <w:spacing w:line="256" w:lineRule="auto"/>
    </w:pPr>
  </w:style>
  <w:style w:type="paragraph" w:styleId="Ttulo2">
    <w:name w:val="heading 2"/>
    <w:basedOn w:val="Normal"/>
    <w:link w:val="Ttulo2Char"/>
    <w:uiPriority w:val="9"/>
    <w:qFormat/>
    <w:rsid w:val="003919D8"/>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D32D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D32D7"/>
  </w:style>
  <w:style w:type="paragraph" w:styleId="Rodap">
    <w:name w:val="footer"/>
    <w:basedOn w:val="Normal"/>
    <w:link w:val="RodapChar"/>
    <w:uiPriority w:val="99"/>
    <w:unhideWhenUsed/>
    <w:rsid w:val="006D32D7"/>
    <w:pPr>
      <w:tabs>
        <w:tab w:val="center" w:pos="4252"/>
        <w:tab w:val="right" w:pos="8504"/>
      </w:tabs>
      <w:spacing w:after="0" w:line="240" w:lineRule="auto"/>
    </w:pPr>
  </w:style>
  <w:style w:type="character" w:customStyle="1" w:styleId="RodapChar">
    <w:name w:val="Rodapé Char"/>
    <w:basedOn w:val="Fontepargpadro"/>
    <w:link w:val="Rodap"/>
    <w:uiPriority w:val="99"/>
    <w:rsid w:val="006D32D7"/>
  </w:style>
  <w:style w:type="paragraph" w:styleId="Textodecomentrio">
    <w:name w:val="annotation text"/>
    <w:basedOn w:val="Normal"/>
    <w:link w:val="TextodecomentrioChar"/>
    <w:uiPriority w:val="99"/>
    <w:unhideWhenUsed/>
    <w:qFormat/>
    <w:rsid w:val="001D72CB"/>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1D72CB"/>
    <w:rPr>
      <w:sz w:val="20"/>
      <w:szCs w:val="20"/>
    </w:rPr>
  </w:style>
  <w:style w:type="table" w:styleId="Tabelacomgrade">
    <w:name w:val="Table Grid"/>
    <w:basedOn w:val="Tabelanormal"/>
    <w:uiPriority w:val="39"/>
    <w:rsid w:val="001D7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69D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rsid w:val="003919D8"/>
    <w:rPr>
      <w:rFonts w:ascii="Times New Roman" w:eastAsia="Times New Roman" w:hAnsi="Times New Roman" w:cs="Times New Roman"/>
      <w:b/>
      <w:bCs/>
      <w:sz w:val="36"/>
      <w:szCs w:val="36"/>
      <w:lang w:eastAsia="pt-BR"/>
    </w:rPr>
  </w:style>
  <w:style w:type="paragraph" w:customStyle="1" w:styleId="Textbody">
    <w:name w:val="Text body"/>
    <w:basedOn w:val="Normal"/>
    <w:rsid w:val="003C38A2"/>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styleId="Forte">
    <w:name w:val="Strong"/>
    <w:uiPriority w:val="22"/>
    <w:qFormat/>
    <w:rsid w:val="003C38A2"/>
    <w:rPr>
      <w:b/>
      <w:bCs/>
    </w:rPr>
  </w:style>
  <w:style w:type="character" w:styleId="Refdecomentrio">
    <w:name w:val="annotation reference"/>
    <w:basedOn w:val="Fontepargpadro"/>
    <w:uiPriority w:val="99"/>
    <w:semiHidden/>
    <w:unhideWhenUsed/>
    <w:rsid w:val="00DC1737"/>
    <w:rPr>
      <w:sz w:val="16"/>
      <w:szCs w:val="16"/>
    </w:rPr>
  </w:style>
  <w:style w:type="paragraph" w:styleId="Assuntodocomentrio">
    <w:name w:val="annotation subject"/>
    <w:basedOn w:val="Textodecomentrio"/>
    <w:next w:val="Textodecomentrio"/>
    <w:link w:val="AssuntodocomentrioChar"/>
    <w:uiPriority w:val="99"/>
    <w:semiHidden/>
    <w:unhideWhenUsed/>
    <w:rsid w:val="00DC1737"/>
    <w:rPr>
      <w:b/>
      <w:bCs/>
    </w:rPr>
  </w:style>
  <w:style w:type="character" w:customStyle="1" w:styleId="AssuntodocomentrioChar">
    <w:name w:val="Assunto do comentário Char"/>
    <w:basedOn w:val="TextodecomentrioChar"/>
    <w:link w:val="Assuntodocomentrio"/>
    <w:uiPriority w:val="99"/>
    <w:semiHidden/>
    <w:rsid w:val="00DC1737"/>
    <w:rPr>
      <w:b/>
      <w:bCs/>
      <w:sz w:val="20"/>
      <w:szCs w:val="20"/>
    </w:rPr>
  </w:style>
  <w:style w:type="paragraph" w:customStyle="1" w:styleId="ui-vpp-highlighted-specsfeatures-list-item">
    <w:name w:val="ui-vpp-highlighted-specs__features-list-item"/>
    <w:basedOn w:val="Normal"/>
    <w:rsid w:val="005F238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E2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544">
      <w:bodyDiv w:val="1"/>
      <w:marLeft w:val="0"/>
      <w:marRight w:val="0"/>
      <w:marTop w:val="0"/>
      <w:marBottom w:val="0"/>
      <w:divBdr>
        <w:top w:val="none" w:sz="0" w:space="0" w:color="auto"/>
        <w:left w:val="none" w:sz="0" w:space="0" w:color="auto"/>
        <w:bottom w:val="none" w:sz="0" w:space="0" w:color="auto"/>
        <w:right w:val="none" w:sz="0" w:space="0" w:color="auto"/>
      </w:divBdr>
    </w:div>
    <w:div w:id="22637141">
      <w:bodyDiv w:val="1"/>
      <w:marLeft w:val="0"/>
      <w:marRight w:val="0"/>
      <w:marTop w:val="0"/>
      <w:marBottom w:val="0"/>
      <w:divBdr>
        <w:top w:val="none" w:sz="0" w:space="0" w:color="auto"/>
        <w:left w:val="none" w:sz="0" w:space="0" w:color="auto"/>
        <w:bottom w:val="none" w:sz="0" w:space="0" w:color="auto"/>
        <w:right w:val="none" w:sz="0" w:space="0" w:color="auto"/>
      </w:divBdr>
    </w:div>
    <w:div w:id="97334028">
      <w:bodyDiv w:val="1"/>
      <w:marLeft w:val="0"/>
      <w:marRight w:val="0"/>
      <w:marTop w:val="0"/>
      <w:marBottom w:val="0"/>
      <w:divBdr>
        <w:top w:val="none" w:sz="0" w:space="0" w:color="auto"/>
        <w:left w:val="none" w:sz="0" w:space="0" w:color="auto"/>
        <w:bottom w:val="none" w:sz="0" w:space="0" w:color="auto"/>
        <w:right w:val="none" w:sz="0" w:space="0" w:color="auto"/>
      </w:divBdr>
    </w:div>
    <w:div w:id="100225022">
      <w:bodyDiv w:val="1"/>
      <w:marLeft w:val="0"/>
      <w:marRight w:val="0"/>
      <w:marTop w:val="0"/>
      <w:marBottom w:val="0"/>
      <w:divBdr>
        <w:top w:val="none" w:sz="0" w:space="0" w:color="auto"/>
        <w:left w:val="none" w:sz="0" w:space="0" w:color="auto"/>
        <w:bottom w:val="none" w:sz="0" w:space="0" w:color="auto"/>
        <w:right w:val="none" w:sz="0" w:space="0" w:color="auto"/>
      </w:divBdr>
      <w:divsChild>
        <w:div w:id="652835375">
          <w:marLeft w:val="0"/>
          <w:marRight w:val="0"/>
          <w:marTop w:val="0"/>
          <w:marBottom w:val="0"/>
          <w:divBdr>
            <w:top w:val="none" w:sz="0" w:space="0" w:color="auto"/>
            <w:left w:val="none" w:sz="0" w:space="0" w:color="auto"/>
            <w:bottom w:val="none" w:sz="0" w:space="0" w:color="auto"/>
            <w:right w:val="none" w:sz="0" w:space="0" w:color="auto"/>
          </w:divBdr>
          <w:divsChild>
            <w:div w:id="1492258311">
              <w:marLeft w:val="0"/>
              <w:marRight w:val="0"/>
              <w:marTop w:val="0"/>
              <w:marBottom w:val="0"/>
              <w:divBdr>
                <w:top w:val="none" w:sz="0" w:space="0" w:color="auto"/>
                <w:left w:val="none" w:sz="0" w:space="0" w:color="auto"/>
                <w:bottom w:val="none" w:sz="0" w:space="0" w:color="auto"/>
                <w:right w:val="none" w:sz="0" w:space="0" w:color="auto"/>
              </w:divBdr>
              <w:divsChild>
                <w:div w:id="239411238">
                  <w:marLeft w:val="0"/>
                  <w:marRight w:val="0"/>
                  <w:marTop w:val="0"/>
                  <w:marBottom w:val="0"/>
                  <w:divBdr>
                    <w:top w:val="none" w:sz="0" w:space="0" w:color="auto"/>
                    <w:left w:val="none" w:sz="0" w:space="0" w:color="auto"/>
                    <w:bottom w:val="none" w:sz="0" w:space="0" w:color="auto"/>
                    <w:right w:val="none" w:sz="0" w:space="0" w:color="auto"/>
                  </w:divBdr>
                  <w:divsChild>
                    <w:div w:id="1747728348">
                      <w:marLeft w:val="0"/>
                      <w:marRight w:val="0"/>
                      <w:marTop w:val="0"/>
                      <w:marBottom w:val="0"/>
                      <w:divBdr>
                        <w:top w:val="none" w:sz="0" w:space="0" w:color="auto"/>
                        <w:left w:val="none" w:sz="0" w:space="0" w:color="auto"/>
                        <w:bottom w:val="none" w:sz="0" w:space="0" w:color="auto"/>
                        <w:right w:val="none" w:sz="0" w:space="0" w:color="auto"/>
                      </w:divBdr>
                      <w:divsChild>
                        <w:div w:id="838346744">
                          <w:marLeft w:val="0"/>
                          <w:marRight w:val="0"/>
                          <w:marTop w:val="0"/>
                          <w:marBottom w:val="0"/>
                          <w:divBdr>
                            <w:top w:val="none" w:sz="0" w:space="0" w:color="auto"/>
                            <w:left w:val="none" w:sz="0" w:space="0" w:color="auto"/>
                            <w:bottom w:val="none" w:sz="0" w:space="0" w:color="auto"/>
                            <w:right w:val="none" w:sz="0" w:space="0" w:color="auto"/>
                          </w:divBdr>
                          <w:divsChild>
                            <w:div w:id="81553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24906">
      <w:bodyDiv w:val="1"/>
      <w:marLeft w:val="0"/>
      <w:marRight w:val="0"/>
      <w:marTop w:val="0"/>
      <w:marBottom w:val="0"/>
      <w:divBdr>
        <w:top w:val="none" w:sz="0" w:space="0" w:color="auto"/>
        <w:left w:val="none" w:sz="0" w:space="0" w:color="auto"/>
        <w:bottom w:val="none" w:sz="0" w:space="0" w:color="auto"/>
        <w:right w:val="none" w:sz="0" w:space="0" w:color="auto"/>
      </w:divBdr>
    </w:div>
    <w:div w:id="139463950">
      <w:bodyDiv w:val="1"/>
      <w:marLeft w:val="0"/>
      <w:marRight w:val="0"/>
      <w:marTop w:val="0"/>
      <w:marBottom w:val="0"/>
      <w:divBdr>
        <w:top w:val="none" w:sz="0" w:space="0" w:color="auto"/>
        <w:left w:val="none" w:sz="0" w:space="0" w:color="auto"/>
        <w:bottom w:val="none" w:sz="0" w:space="0" w:color="auto"/>
        <w:right w:val="none" w:sz="0" w:space="0" w:color="auto"/>
      </w:divBdr>
      <w:divsChild>
        <w:div w:id="890309523">
          <w:marLeft w:val="0"/>
          <w:marRight w:val="0"/>
          <w:marTop w:val="0"/>
          <w:marBottom w:val="0"/>
          <w:divBdr>
            <w:top w:val="none" w:sz="0" w:space="0" w:color="auto"/>
            <w:left w:val="none" w:sz="0" w:space="0" w:color="auto"/>
            <w:bottom w:val="none" w:sz="0" w:space="0" w:color="auto"/>
            <w:right w:val="none" w:sz="0" w:space="0" w:color="auto"/>
          </w:divBdr>
          <w:divsChild>
            <w:div w:id="2000034048">
              <w:marLeft w:val="0"/>
              <w:marRight w:val="0"/>
              <w:marTop w:val="0"/>
              <w:marBottom w:val="0"/>
              <w:divBdr>
                <w:top w:val="none" w:sz="0" w:space="0" w:color="auto"/>
                <w:left w:val="none" w:sz="0" w:space="0" w:color="auto"/>
                <w:bottom w:val="none" w:sz="0" w:space="0" w:color="auto"/>
                <w:right w:val="none" w:sz="0" w:space="0" w:color="auto"/>
              </w:divBdr>
              <w:divsChild>
                <w:div w:id="1056582792">
                  <w:marLeft w:val="0"/>
                  <w:marRight w:val="0"/>
                  <w:marTop w:val="0"/>
                  <w:marBottom w:val="0"/>
                  <w:divBdr>
                    <w:top w:val="none" w:sz="0" w:space="0" w:color="auto"/>
                    <w:left w:val="none" w:sz="0" w:space="0" w:color="auto"/>
                    <w:bottom w:val="none" w:sz="0" w:space="0" w:color="auto"/>
                    <w:right w:val="none" w:sz="0" w:space="0" w:color="auto"/>
                  </w:divBdr>
                  <w:divsChild>
                    <w:div w:id="1088191108">
                      <w:marLeft w:val="0"/>
                      <w:marRight w:val="0"/>
                      <w:marTop w:val="0"/>
                      <w:marBottom w:val="0"/>
                      <w:divBdr>
                        <w:top w:val="none" w:sz="0" w:space="0" w:color="auto"/>
                        <w:left w:val="none" w:sz="0" w:space="0" w:color="auto"/>
                        <w:bottom w:val="none" w:sz="0" w:space="0" w:color="auto"/>
                        <w:right w:val="none" w:sz="0" w:space="0" w:color="auto"/>
                      </w:divBdr>
                      <w:divsChild>
                        <w:div w:id="1055930800">
                          <w:marLeft w:val="0"/>
                          <w:marRight w:val="0"/>
                          <w:marTop w:val="0"/>
                          <w:marBottom w:val="0"/>
                          <w:divBdr>
                            <w:top w:val="none" w:sz="0" w:space="0" w:color="auto"/>
                            <w:left w:val="none" w:sz="0" w:space="0" w:color="auto"/>
                            <w:bottom w:val="none" w:sz="0" w:space="0" w:color="auto"/>
                            <w:right w:val="none" w:sz="0" w:space="0" w:color="auto"/>
                          </w:divBdr>
                          <w:divsChild>
                            <w:div w:id="56487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476456">
      <w:bodyDiv w:val="1"/>
      <w:marLeft w:val="0"/>
      <w:marRight w:val="0"/>
      <w:marTop w:val="0"/>
      <w:marBottom w:val="0"/>
      <w:divBdr>
        <w:top w:val="none" w:sz="0" w:space="0" w:color="auto"/>
        <w:left w:val="none" w:sz="0" w:space="0" w:color="auto"/>
        <w:bottom w:val="none" w:sz="0" w:space="0" w:color="auto"/>
        <w:right w:val="none" w:sz="0" w:space="0" w:color="auto"/>
      </w:divBdr>
    </w:div>
    <w:div w:id="244874572">
      <w:bodyDiv w:val="1"/>
      <w:marLeft w:val="0"/>
      <w:marRight w:val="0"/>
      <w:marTop w:val="0"/>
      <w:marBottom w:val="0"/>
      <w:divBdr>
        <w:top w:val="none" w:sz="0" w:space="0" w:color="auto"/>
        <w:left w:val="none" w:sz="0" w:space="0" w:color="auto"/>
        <w:bottom w:val="none" w:sz="0" w:space="0" w:color="auto"/>
        <w:right w:val="none" w:sz="0" w:space="0" w:color="auto"/>
      </w:divBdr>
    </w:div>
    <w:div w:id="269288017">
      <w:bodyDiv w:val="1"/>
      <w:marLeft w:val="0"/>
      <w:marRight w:val="0"/>
      <w:marTop w:val="0"/>
      <w:marBottom w:val="0"/>
      <w:divBdr>
        <w:top w:val="none" w:sz="0" w:space="0" w:color="auto"/>
        <w:left w:val="none" w:sz="0" w:space="0" w:color="auto"/>
        <w:bottom w:val="none" w:sz="0" w:space="0" w:color="auto"/>
        <w:right w:val="none" w:sz="0" w:space="0" w:color="auto"/>
      </w:divBdr>
    </w:div>
    <w:div w:id="305932762">
      <w:bodyDiv w:val="1"/>
      <w:marLeft w:val="0"/>
      <w:marRight w:val="0"/>
      <w:marTop w:val="0"/>
      <w:marBottom w:val="0"/>
      <w:divBdr>
        <w:top w:val="none" w:sz="0" w:space="0" w:color="auto"/>
        <w:left w:val="none" w:sz="0" w:space="0" w:color="auto"/>
        <w:bottom w:val="none" w:sz="0" w:space="0" w:color="auto"/>
        <w:right w:val="none" w:sz="0" w:space="0" w:color="auto"/>
      </w:divBdr>
    </w:div>
    <w:div w:id="307251773">
      <w:bodyDiv w:val="1"/>
      <w:marLeft w:val="0"/>
      <w:marRight w:val="0"/>
      <w:marTop w:val="0"/>
      <w:marBottom w:val="0"/>
      <w:divBdr>
        <w:top w:val="none" w:sz="0" w:space="0" w:color="auto"/>
        <w:left w:val="none" w:sz="0" w:space="0" w:color="auto"/>
        <w:bottom w:val="none" w:sz="0" w:space="0" w:color="auto"/>
        <w:right w:val="none" w:sz="0" w:space="0" w:color="auto"/>
      </w:divBdr>
      <w:divsChild>
        <w:div w:id="1810826794">
          <w:marLeft w:val="0"/>
          <w:marRight w:val="0"/>
          <w:marTop w:val="0"/>
          <w:marBottom w:val="0"/>
          <w:divBdr>
            <w:top w:val="none" w:sz="0" w:space="0" w:color="auto"/>
            <w:left w:val="none" w:sz="0" w:space="0" w:color="auto"/>
            <w:bottom w:val="none" w:sz="0" w:space="0" w:color="auto"/>
            <w:right w:val="none" w:sz="0" w:space="0" w:color="auto"/>
          </w:divBdr>
          <w:divsChild>
            <w:div w:id="304706270">
              <w:marLeft w:val="0"/>
              <w:marRight w:val="0"/>
              <w:marTop w:val="0"/>
              <w:marBottom w:val="0"/>
              <w:divBdr>
                <w:top w:val="none" w:sz="0" w:space="0" w:color="auto"/>
                <w:left w:val="none" w:sz="0" w:space="0" w:color="auto"/>
                <w:bottom w:val="none" w:sz="0" w:space="0" w:color="auto"/>
                <w:right w:val="none" w:sz="0" w:space="0" w:color="auto"/>
              </w:divBdr>
              <w:divsChild>
                <w:div w:id="155347979">
                  <w:marLeft w:val="0"/>
                  <w:marRight w:val="0"/>
                  <w:marTop w:val="0"/>
                  <w:marBottom w:val="0"/>
                  <w:divBdr>
                    <w:top w:val="none" w:sz="0" w:space="0" w:color="auto"/>
                    <w:left w:val="none" w:sz="0" w:space="0" w:color="auto"/>
                    <w:bottom w:val="none" w:sz="0" w:space="0" w:color="auto"/>
                    <w:right w:val="none" w:sz="0" w:space="0" w:color="auto"/>
                  </w:divBdr>
                  <w:divsChild>
                    <w:div w:id="373893300">
                      <w:marLeft w:val="0"/>
                      <w:marRight w:val="0"/>
                      <w:marTop w:val="0"/>
                      <w:marBottom w:val="0"/>
                      <w:divBdr>
                        <w:top w:val="none" w:sz="0" w:space="0" w:color="auto"/>
                        <w:left w:val="none" w:sz="0" w:space="0" w:color="auto"/>
                        <w:bottom w:val="none" w:sz="0" w:space="0" w:color="auto"/>
                        <w:right w:val="none" w:sz="0" w:space="0" w:color="auto"/>
                      </w:divBdr>
                      <w:divsChild>
                        <w:div w:id="1133402299">
                          <w:marLeft w:val="0"/>
                          <w:marRight w:val="0"/>
                          <w:marTop w:val="0"/>
                          <w:marBottom w:val="0"/>
                          <w:divBdr>
                            <w:top w:val="none" w:sz="0" w:space="0" w:color="auto"/>
                            <w:left w:val="none" w:sz="0" w:space="0" w:color="auto"/>
                            <w:bottom w:val="none" w:sz="0" w:space="0" w:color="auto"/>
                            <w:right w:val="none" w:sz="0" w:space="0" w:color="auto"/>
                          </w:divBdr>
                          <w:divsChild>
                            <w:div w:id="69896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439217">
      <w:bodyDiv w:val="1"/>
      <w:marLeft w:val="0"/>
      <w:marRight w:val="0"/>
      <w:marTop w:val="0"/>
      <w:marBottom w:val="0"/>
      <w:divBdr>
        <w:top w:val="none" w:sz="0" w:space="0" w:color="auto"/>
        <w:left w:val="none" w:sz="0" w:space="0" w:color="auto"/>
        <w:bottom w:val="none" w:sz="0" w:space="0" w:color="auto"/>
        <w:right w:val="none" w:sz="0" w:space="0" w:color="auto"/>
      </w:divBdr>
    </w:div>
    <w:div w:id="332494523">
      <w:bodyDiv w:val="1"/>
      <w:marLeft w:val="0"/>
      <w:marRight w:val="0"/>
      <w:marTop w:val="0"/>
      <w:marBottom w:val="0"/>
      <w:divBdr>
        <w:top w:val="none" w:sz="0" w:space="0" w:color="auto"/>
        <w:left w:val="none" w:sz="0" w:space="0" w:color="auto"/>
        <w:bottom w:val="none" w:sz="0" w:space="0" w:color="auto"/>
        <w:right w:val="none" w:sz="0" w:space="0" w:color="auto"/>
      </w:divBdr>
    </w:div>
    <w:div w:id="361054027">
      <w:bodyDiv w:val="1"/>
      <w:marLeft w:val="0"/>
      <w:marRight w:val="0"/>
      <w:marTop w:val="0"/>
      <w:marBottom w:val="0"/>
      <w:divBdr>
        <w:top w:val="none" w:sz="0" w:space="0" w:color="auto"/>
        <w:left w:val="none" w:sz="0" w:space="0" w:color="auto"/>
        <w:bottom w:val="none" w:sz="0" w:space="0" w:color="auto"/>
        <w:right w:val="none" w:sz="0" w:space="0" w:color="auto"/>
      </w:divBdr>
    </w:div>
    <w:div w:id="418059267">
      <w:bodyDiv w:val="1"/>
      <w:marLeft w:val="0"/>
      <w:marRight w:val="0"/>
      <w:marTop w:val="0"/>
      <w:marBottom w:val="0"/>
      <w:divBdr>
        <w:top w:val="none" w:sz="0" w:space="0" w:color="auto"/>
        <w:left w:val="none" w:sz="0" w:space="0" w:color="auto"/>
        <w:bottom w:val="none" w:sz="0" w:space="0" w:color="auto"/>
        <w:right w:val="none" w:sz="0" w:space="0" w:color="auto"/>
      </w:divBdr>
    </w:div>
    <w:div w:id="466700798">
      <w:bodyDiv w:val="1"/>
      <w:marLeft w:val="0"/>
      <w:marRight w:val="0"/>
      <w:marTop w:val="0"/>
      <w:marBottom w:val="0"/>
      <w:divBdr>
        <w:top w:val="none" w:sz="0" w:space="0" w:color="auto"/>
        <w:left w:val="none" w:sz="0" w:space="0" w:color="auto"/>
        <w:bottom w:val="none" w:sz="0" w:space="0" w:color="auto"/>
        <w:right w:val="none" w:sz="0" w:space="0" w:color="auto"/>
      </w:divBdr>
    </w:div>
    <w:div w:id="498926310">
      <w:bodyDiv w:val="1"/>
      <w:marLeft w:val="0"/>
      <w:marRight w:val="0"/>
      <w:marTop w:val="0"/>
      <w:marBottom w:val="0"/>
      <w:divBdr>
        <w:top w:val="none" w:sz="0" w:space="0" w:color="auto"/>
        <w:left w:val="none" w:sz="0" w:space="0" w:color="auto"/>
        <w:bottom w:val="none" w:sz="0" w:space="0" w:color="auto"/>
        <w:right w:val="none" w:sz="0" w:space="0" w:color="auto"/>
      </w:divBdr>
    </w:div>
    <w:div w:id="543949697">
      <w:bodyDiv w:val="1"/>
      <w:marLeft w:val="0"/>
      <w:marRight w:val="0"/>
      <w:marTop w:val="0"/>
      <w:marBottom w:val="0"/>
      <w:divBdr>
        <w:top w:val="none" w:sz="0" w:space="0" w:color="auto"/>
        <w:left w:val="none" w:sz="0" w:space="0" w:color="auto"/>
        <w:bottom w:val="none" w:sz="0" w:space="0" w:color="auto"/>
        <w:right w:val="none" w:sz="0" w:space="0" w:color="auto"/>
      </w:divBdr>
    </w:div>
    <w:div w:id="598605890">
      <w:bodyDiv w:val="1"/>
      <w:marLeft w:val="0"/>
      <w:marRight w:val="0"/>
      <w:marTop w:val="0"/>
      <w:marBottom w:val="0"/>
      <w:divBdr>
        <w:top w:val="none" w:sz="0" w:space="0" w:color="auto"/>
        <w:left w:val="none" w:sz="0" w:space="0" w:color="auto"/>
        <w:bottom w:val="none" w:sz="0" w:space="0" w:color="auto"/>
        <w:right w:val="none" w:sz="0" w:space="0" w:color="auto"/>
      </w:divBdr>
    </w:div>
    <w:div w:id="617033257">
      <w:bodyDiv w:val="1"/>
      <w:marLeft w:val="0"/>
      <w:marRight w:val="0"/>
      <w:marTop w:val="0"/>
      <w:marBottom w:val="0"/>
      <w:divBdr>
        <w:top w:val="none" w:sz="0" w:space="0" w:color="auto"/>
        <w:left w:val="none" w:sz="0" w:space="0" w:color="auto"/>
        <w:bottom w:val="none" w:sz="0" w:space="0" w:color="auto"/>
        <w:right w:val="none" w:sz="0" w:space="0" w:color="auto"/>
      </w:divBdr>
    </w:div>
    <w:div w:id="666324166">
      <w:bodyDiv w:val="1"/>
      <w:marLeft w:val="0"/>
      <w:marRight w:val="0"/>
      <w:marTop w:val="0"/>
      <w:marBottom w:val="0"/>
      <w:divBdr>
        <w:top w:val="none" w:sz="0" w:space="0" w:color="auto"/>
        <w:left w:val="none" w:sz="0" w:space="0" w:color="auto"/>
        <w:bottom w:val="none" w:sz="0" w:space="0" w:color="auto"/>
        <w:right w:val="none" w:sz="0" w:space="0" w:color="auto"/>
      </w:divBdr>
    </w:div>
    <w:div w:id="692070996">
      <w:bodyDiv w:val="1"/>
      <w:marLeft w:val="0"/>
      <w:marRight w:val="0"/>
      <w:marTop w:val="0"/>
      <w:marBottom w:val="0"/>
      <w:divBdr>
        <w:top w:val="none" w:sz="0" w:space="0" w:color="auto"/>
        <w:left w:val="none" w:sz="0" w:space="0" w:color="auto"/>
        <w:bottom w:val="none" w:sz="0" w:space="0" w:color="auto"/>
        <w:right w:val="none" w:sz="0" w:space="0" w:color="auto"/>
      </w:divBdr>
    </w:div>
    <w:div w:id="734009967">
      <w:bodyDiv w:val="1"/>
      <w:marLeft w:val="0"/>
      <w:marRight w:val="0"/>
      <w:marTop w:val="0"/>
      <w:marBottom w:val="0"/>
      <w:divBdr>
        <w:top w:val="none" w:sz="0" w:space="0" w:color="auto"/>
        <w:left w:val="none" w:sz="0" w:space="0" w:color="auto"/>
        <w:bottom w:val="none" w:sz="0" w:space="0" w:color="auto"/>
        <w:right w:val="none" w:sz="0" w:space="0" w:color="auto"/>
      </w:divBdr>
    </w:div>
    <w:div w:id="736585252">
      <w:bodyDiv w:val="1"/>
      <w:marLeft w:val="0"/>
      <w:marRight w:val="0"/>
      <w:marTop w:val="0"/>
      <w:marBottom w:val="0"/>
      <w:divBdr>
        <w:top w:val="none" w:sz="0" w:space="0" w:color="auto"/>
        <w:left w:val="none" w:sz="0" w:space="0" w:color="auto"/>
        <w:bottom w:val="none" w:sz="0" w:space="0" w:color="auto"/>
        <w:right w:val="none" w:sz="0" w:space="0" w:color="auto"/>
      </w:divBdr>
      <w:divsChild>
        <w:div w:id="1770421378">
          <w:marLeft w:val="0"/>
          <w:marRight w:val="0"/>
          <w:marTop w:val="0"/>
          <w:marBottom w:val="0"/>
          <w:divBdr>
            <w:top w:val="none" w:sz="0" w:space="0" w:color="auto"/>
            <w:left w:val="none" w:sz="0" w:space="0" w:color="auto"/>
            <w:bottom w:val="none" w:sz="0" w:space="0" w:color="auto"/>
            <w:right w:val="none" w:sz="0" w:space="0" w:color="auto"/>
          </w:divBdr>
          <w:divsChild>
            <w:div w:id="1763868203">
              <w:marLeft w:val="0"/>
              <w:marRight w:val="0"/>
              <w:marTop w:val="0"/>
              <w:marBottom w:val="0"/>
              <w:divBdr>
                <w:top w:val="none" w:sz="0" w:space="0" w:color="auto"/>
                <w:left w:val="none" w:sz="0" w:space="0" w:color="auto"/>
                <w:bottom w:val="none" w:sz="0" w:space="0" w:color="auto"/>
                <w:right w:val="none" w:sz="0" w:space="0" w:color="auto"/>
              </w:divBdr>
              <w:divsChild>
                <w:div w:id="1270240802">
                  <w:marLeft w:val="0"/>
                  <w:marRight w:val="0"/>
                  <w:marTop w:val="0"/>
                  <w:marBottom w:val="0"/>
                  <w:divBdr>
                    <w:top w:val="none" w:sz="0" w:space="0" w:color="auto"/>
                    <w:left w:val="none" w:sz="0" w:space="0" w:color="auto"/>
                    <w:bottom w:val="none" w:sz="0" w:space="0" w:color="auto"/>
                    <w:right w:val="none" w:sz="0" w:space="0" w:color="auto"/>
                  </w:divBdr>
                  <w:divsChild>
                    <w:div w:id="1421949731">
                      <w:marLeft w:val="0"/>
                      <w:marRight w:val="0"/>
                      <w:marTop w:val="0"/>
                      <w:marBottom w:val="0"/>
                      <w:divBdr>
                        <w:top w:val="none" w:sz="0" w:space="0" w:color="auto"/>
                        <w:left w:val="none" w:sz="0" w:space="0" w:color="auto"/>
                        <w:bottom w:val="none" w:sz="0" w:space="0" w:color="auto"/>
                        <w:right w:val="none" w:sz="0" w:space="0" w:color="auto"/>
                      </w:divBdr>
                      <w:divsChild>
                        <w:div w:id="542055938">
                          <w:marLeft w:val="0"/>
                          <w:marRight w:val="0"/>
                          <w:marTop w:val="0"/>
                          <w:marBottom w:val="0"/>
                          <w:divBdr>
                            <w:top w:val="none" w:sz="0" w:space="0" w:color="auto"/>
                            <w:left w:val="none" w:sz="0" w:space="0" w:color="auto"/>
                            <w:bottom w:val="none" w:sz="0" w:space="0" w:color="auto"/>
                            <w:right w:val="none" w:sz="0" w:space="0" w:color="auto"/>
                          </w:divBdr>
                          <w:divsChild>
                            <w:div w:id="211879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218398">
      <w:bodyDiv w:val="1"/>
      <w:marLeft w:val="0"/>
      <w:marRight w:val="0"/>
      <w:marTop w:val="0"/>
      <w:marBottom w:val="0"/>
      <w:divBdr>
        <w:top w:val="none" w:sz="0" w:space="0" w:color="auto"/>
        <w:left w:val="none" w:sz="0" w:space="0" w:color="auto"/>
        <w:bottom w:val="none" w:sz="0" w:space="0" w:color="auto"/>
        <w:right w:val="none" w:sz="0" w:space="0" w:color="auto"/>
      </w:divBdr>
    </w:div>
    <w:div w:id="906568802">
      <w:bodyDiv w:val="1"/>
      <w:marLeft w:val="0"/>
      <w:marRight w:val="0"/>
      <w:marTop w:val="0"/>
      <w:marBottom w:val="0"/>
      <w:divBdr>
        <w:top w:val="none" w:sz="0" w:space="0" w:color="auto"/>
        <w:left w:val="none" w:sz="0" w:space="0" w:color="auto"/>
        <w:bottom w:val="none" w:sz="0" w:space="0" w:color="auto"/>
        <w:right w:val="none" w:sz="0" w:space="0" w:color="auto"/>
      </w:divBdr>
    </w:div>
    <w:div w:id="984744732">
      <w:bodyDiv w:val="1"/>
      <w:marLeft w:val="0"/>
      <w:marRight w:val="0"/>
      <w:marTop w:val="0"/>
      <w:marBottom w:val="0"/>
      <w:divBdr>
        <w:top w:val="none" w:sz="0" w:space="0" w:color="auto"/>
        <w:left w:val="none" w:sz="0" w:space="0" w:color="auto"/>
        <w:bottom w:val="none" w:sz="0" w:space="0" w:color="auto"/>
        <w:right w:val="none" w:sz="0" w:space="0" w:color="auto"/>
      </w:divBdr>
    </w:div>
    <w:div w:id="1046293780">
      <w:bodyDiv w:val="1"/>
      <w:marLeft w:val="0"/>
      <w:marRight w:val="0"/>
      <w:marTop w:val="0"/>
      <w:marBottom w:val="0"/>
      <w:divBdr>
        <w:top w:val="none" w:sz="0" w:space="0" w:color="auto"/>
        <w:left w:val="none" w:sz="0" w:space="0" w:color="auto"/>
        <w:bottom w:val="none" w:sz="0" w:space="0" w:color="auto"/>
        <w:right w:val="none" w:sz="0" w:space="0" w:color="auto"/>
      </w:divBdr>
    </w:div>
    <w:div w:id="1051077301">
      <w:bodyDiv w:val="1"/>
      <w:marLeft w:val="0"/>
      <w:marRight w:val="0"/>
      <w:marTop w:val="0"/>
      <w:marBottom w:val="0"/>
      <w:divBdr>
        <w:top w:val="none" w:sz="0" w:space="0" w:color="auto"/>
        <w:left w:val="none" w:sz="0" w:space="0" w:color="auto"/>
        <w:bottom w:val="none" w:sz="0" w:space="0" w:color="auto"/>
        <w:right w:val="none" w:sz="0" w:space="0" w:color="auto"/>
      </w:divBdr>
    </w:div>
    <w:div w:id="1051997299">
      <w:bodyDiv w:val="1"/>
      <w:marLeft w:val="0"/>
      <w:marRight w:val="0"/>
      <w:marTop w:val="0"/>
      <w:marBottom w:val="0"/>
      <w:divBdr>
        <w:top w:val="none" w:sz="0" w:space="0" w:color="auto"/>
        <w:left w:val="none" w:sz="0" w:space="0" w:color="auto"/>
        <w:bottom w:val="none" w:sz="0" w:space="0" w:color="auto"/>
        <w:right w:val="none" w:sz="0" w:space="0" w:color="auto"/>
      </w:divBdr>
    </w:div>
    <w:div w:id="1064180083">
      <w:bodyDiv w:val="1"/>
      <w:marLeft w:val="0"/>
      <w:marRight w:val="0"/>
      <w:marTop w:val="0"/>
      <w:marBottom w:val="0"/>
      <w:divBdr>
        <w:top w:val="none" w:sz="0" w:space="0" w:color="auto"/>
        <w:left w:val="none" w:sz="0" w:space="0" w:color="auto"/>
        <w:bottom w:val="none" w:sz="0" w:space="0" w:color="auto"/>
        <w:right w:val="none" w:sz="0" w:space="0" w:color="auto"/>
      </w:divBdr>
      <w:divsChild>
        <w:div w:id="312372647">
          <w:marLeft w:val="0"/>
          <w:marRight w:val="0"/>
          <w:marTop w:val="0"/>
          <w:marBottom w:val="0"/>
          <w:divBdr>
            <w:top w:val="none" w:sz="0" w:space="0" w:color="auto"/>
            <w:left w:val="none" w:sz="0" w:space="0" w:color="auto"/>
            <w:bottom w:val="none" w:sz="0" w:space="0" w:color="auto"/>
            <w:right w:val="none" w:sz="0" w:space="0" w:color="auto"/>
          </w:divBdr>
          <w:divsChild>
            <w:div w:id="1562598060">
              <w:marLeft w:val="0"/>
              <w:marRight w:val="0"/>
              <w:marTop w:val="0"/>
              <w:marBottom w:val="0"/>
              <w:divBdr>
                <w:top w:val="none" w:sz="0" w:space="0" w:color="auto"/>
                <w:left w:val="none" w:sz="0" w:space="0" w:color="auto"/>
                <w:bottom w:val="none" w:sz="0" w:space="0" w:color="auto"/>
                <w:right w:val="none" w:sz="0" w:space="0" w:color="auto"/>
              </w:divBdr>
              <w:divsChild>
                <w:div w:id="286356407">
                  <w:marLeft w:val="0"/>
                  <w:marRight w:val="0"/>
                  <w:marTop w:val="0"/>
                  <w:marBottom w:val="0"/>
                  <w:divBdr>
                    <w:top w:val="none" w:sz="0" w:space="0" w:color="auto"/>
                    <w:left w:val="none" w:sz="0" w:space="0" w:color="auto"/>
                    <w:bottom w:val="none" w:sz="0" w:space="0" w:color="auto"/>
                    <w:right w:val="none" w:sz="0" w:space="0" w:color="auto"/>
                  </w:divBdr>
                  <w:divsChild>
                    <w:div w:id="141699192">
                      <w:marLeft w:val="0"/>
                      <w:marRight w:val="0"/>
                      <w:marTop w:val="0"/>
                      <w:marBottom w:val="0"/>
                      <w:divBdr>
                        <w:top w:val="none" w:sz="0" w:space="0" w:color="auto"/>
                        <w:left w:val="none" w:sz="0" w:space="0" w:color="auto"/>
                        <w:bottom w:val="none" w:sz="0" w:space="0" w:color="auto"/>
                        <w:right w:val="none" w:sz="0" w:space="0" w:color="auto"/>
                      </w:divBdr>
                      <w:divsChild>
                        <w:div w:id="1312518813">
                          <w:marLeft w:val="0"/>
                          <w:marRight w:val="0"/>
                          <w:marTop w:val="0"/>
                          <w:marBottom w:val="0"/>
                          <w:divBdr>
                            <w:top w:val="none" w:sz="0" w:space="0" w:color="auto"/>
                            <w:left w:val="none" w:sz="0" w:space="0" w:color="auto"/>
                            <w:bottom w:val="none" w:sz="0" w:space="0" w:color="auto"/>
                            <w:right w:val="none" w:sz="0" w:space="0" w:color="auto"/>
                          </w:divBdr>
                          <w:divsChild>
                            <w:div w:id="73639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887832">
      <w:bodyDiv w:val="1"/>
      <w:marLeft w:val="0"/>
      <w:marRight w:val="0"/>
      <w:marTop w:val="0"/>
      <w:marBottom w:val="0"/>
      <w:divBdr>
        <w:top w:val="none" w:sz="0" w:space="0" w:color="auto"/>
        <w:left w:val="none" w:sz="0" w:space="0" w:color="auto"/>
        <w:bottom w:val="none" w:sz="0" w:space="0" w:color="auto"/>
        <w:right w:val="none" w:sz="0" w:space="0" w:color="auto"/>
      </w:divBdr>
    </w:div>
    <w:div w:id="1147359319">
      <w:bodyDiv w:val="1"/>
      <w:marLeft w:val="0"/>
      <w:marRight w:val="0"/>
      <w:marTop w:val="0"/>
      <w:marBottom w:val="0"/>
      <w:divBdr>
        <w:top w:val="none" w:sz="0" w:space="0" w:color="auto"/>
        <w:left w:val="none" w:sz="0" w:space="0" w:color="auto"/>
        <w:bottom w:val="none" w:sz="0" w:space="0" w:color="auto"/>
        <w:right w:val="none" w:sz="0" w:space="0" w:color="auto"/>
      </w:divBdr>
    </w:div>
    <w:div w:id="1187405121">
      <w:bodyDiv w:val="1"/>
      <w:marLeft w:val="0"/>
      <w:marRight w:val="0"/>
      <w:marTop w:val="0"/>
      <w:marBottom w:val="0"/>
      <w:divBdr>
        <w:top w:val="none" w:sz="0" w:space="0" w:color="auto"/>
        <w:left w:val="none" w:sz="0" w:space="0" w:color="auto"/>
        <w:bottom w:val="none" w:sz="0" w:space="0" w:color="auto"/>
        <w:right w:val="none" w:sz="0" w:space="0" w:color="auto"/>
      </w:divBdr>
    </w:div>
    <w:div w:id="1203396177">
      <w:bodyDiv w:val="1"/>
      <w:marLeft w:val="0"/>
      <w:marRight w:val="0"/>
      <w:marTop w:val="0"/>
      <w:marBottom w:val="0"/>
      <w:divBdr>
        <w:top w:val="none" w:sz="0" w:space="0" w:color="auto"/>
        <w:left w:val="none" w:sz="0" w:space="0" w:color="auto"/>
        <w:bottom w:val="none" w:sz="0" w:space="0" w:color="auto"/>
        <w:right w:val="none" w:sz="0" w:space="0" w:color="auto"/>
      </w:divBdr>
    </w:div>
    <w:div w:id="1220287034">
      <w:bodyDiv w:val="1"/>
      <w:marLeft w:val="0"/>
      <w:marRight w:val="0"/>
      <w:marTop w:val="0"/>
      <w:marBottom w:val="0"/>
      <w:divBdr>
        <w:top w:val="none" w:sz="0" w:space="0" w:color="auto"/>
        <w:left w:val="none" w:sz="0" w:space="0" w:color="auto"/>
        <w:bottom w:val="none" w:sz="0" w:space="0" w:color="auto"/>
        <w:right w:val="none" w:sz="0" w:space="0" w:color="auto"/>
      </w:divBdr>
    </w:div>
    <w:div w:id="1248227769">
      <w:bodyDiv w:val="1"/>
      <w:marLeft w:val="0"/>
      <w:marRight w:val="0"/>
      <w:marTop w:val="0"/>
      <w:marBottom w:val="0"/>
      <w:divBdr>
        <w:top w:val="none" w:sz="0" w:space="0" w:color="auto"/>
        <w:left w:val="none" w:sz="0" w:space="0" w:color="auto"/>
        <w:bottom w:val="none" w:sz="0" w:space="0" w:color="auto"/>
        <w:right w:val="none" w:sz="0" w:space="0" w:color="auto"/>
      </w:divBdr>
    </w:div>
    <w:div w:id="1262489566">
      <w:bodyDiv w:val="1"/>
      <w:marLeft w:val="0"/>
      <w:marRight w:val="0"/>
      <w:marTop w:val="0"/>
      <w:marBottom w:val="0"/>
      <w:divBdr>
        <w:top w:val="none" w:sz="0" w:space="0" w:color="auto"/>
        <w:left w:val="none" w:sz="0" w:space="0" w:color="auto"/>
        <w:bottom w:val="none" w:sz="0" w:space="0" w:color="auto"/>
        <w:right w:val="none" w:sz="0" w:space="0" w:color="auto"/>
      </w:divBdr>
    </w:div>
    <w:div w:id="1308245727">
      <w:bodyDiv w:val="1"/>
      <w:marLeft w:val="0"/>
      <w:marRight w:val="0"/>
      <w:marTop w:val="0"/>
      <w:marBottom w:val="0"/>
      <w:divBdr>
        <w:top w:val="none" w:sz="0" w:space="0" w:color="auto"/>
        <w:left w:val="none" w:sz="0" w:space="0" w:color="auto"/>
        <w:bottom w:val="none" w:sz="0" w:space="0" w:color="auto"/>
        <w:right w:val="none" w:sz="0" w:space="0" w:color="auto"/>
      </w:divBdr>
    </w:div>
    <w:div w:id="1308321223">
      <w:bodyDiv w:val="1"/>
      <w:marLeft w:val="0"/>
      <w:marRight w:val="0"/>
      <w:marTop w:val="0"/>
      <w:marBottom w:val="0"/>
      <w:divBdr>
        <w:top w:val="none" w:sz="0" w:space="0" w:color="auto"/>
        <w:left w:val="none" w:sz="0" w:space="0" w:color="auto"/>
        <w:bottom w:val="none" w:sz="0" w:space="0" w:color="auto"/>
        <w:right w:val="none" w:sz="0" w:space="0" w:color="auto"/>
      </w:divBdr>
    </w:div>
    <w:div w:id="1358654152">
      <w:bodyDiv w:val="1"/>
      <w:marLeft w:val="0"/>
      <w:marRight w:val="0"/>
      <w:marTop w:val="0"/>
      <w:marBottom w:val="0"/>
      <w:divBdr>
        <w:top w:val="none" w:sz="0" w:space="0" w:color="auto"/>
        <w:left w:val="none" w:sz="0" w:space="0" w:color="auto"/>
        <w:bottom w:val="none" w:sz="0" w:space="0" w:color="auto"/>
        <w:right w:val="none" w:sz="0" w:space="0" w:color="auto"/>
      </w:divBdr>
    </w:div>
    <w:div w:id="1365789835">
      <w:bodyDiv w:val="1"/>
      <w:marLeft w:val="0"/>
      <w:marRight w:val="0"/>
      <w:marTop w:val="0"/>
      <w:marBottom w:val="0"/>
      <w:divBdr>
        <w:top w:val="none" w:sz="0" w:space="0" w:color="auto"/>
        <w:left w:val="none" w:sz="0" w:space="0" w:color="auto"/>
        <w:bottom w:val="none" w:sz="0" w:space="0" w:color="auto"/>
        <w:right w:val="none" w:sz="0" w:space="0" w:color="auto"/>
      </w:divBdr>
    </w:div>
    <w:div w:id="1385790554">
      <w:bodyDiv w:val="1"/>
      <w:marLeft w:val="0"/>
      <w:marRight w:val="0"/>
      <w:marTop w:val="0"/>
      <w:marBottom w:val="0"/>
      <w:divBdr>
        <w:top w:val="none" w:sz="0" w:space="0" w:color="auto"/>
        <w:left w:val="none" w:sz="0" w:space="0" w:color="auto"/>
        <w:bottom w:val="none" w:sz="0" w:space="0" w:color="auto"/>
        <w:right w:val="none" w:sz="0" w:space="0" w:color="auto"/>
      </w:divBdr>
    </w:div>
    <w:div w:id="1416516959">
      <w:bodyDiv w:val="1"/>
      <w:marLeft w:val="0"/>
      <w:marRight w:val="0"/>
      <w:marTop w:val="0"/>
      <w:marBottom w:val="0"/>
      <w:divBdr>
        <w:top w:val="none" w:sz="0" w:space="0" w:color="auto"/>
        <w:left w:val="none" w:sz="0" w:space="0" w:color="auto"/>
        <w:bottom w:val="none" w:sz="0" w:space="0" w:color="auto"/>
        <w:right w:val="none" w:sz="0" w:space="0" w:color="auto"/>
      </w:divBdr>
    </w:div>
    <w:div w:id="1468624895">
      <w:bodyDiv w:val="1"/>
      <w:marLeft w:val="0"/>
      <w:marRight w:val="0"/>
      <w:marTop w:val="0"/>
      <w:marBottom w:val="0"/>
      <w:divBdr>
        <w:top w:val="none" w:sz="0" w:space="0" w:color="auto"/>
        <w:left w:val="none" w:sz="0" w:space="0" w:color="auto"/>
        <w:bottom w:val="none" w:sz="0" w:space="0" w:color="auto"/>
        <w:right w:val="none" w:sz="0" w:space="0" w:color="auto"/>
      </w:divBdr>
    </w:div>
    <w:div w:id="1558934654">
      <w:bodyDiv w:val="1"/>
      <w:marLeft w:val="0"/>
      <w:marRight w:val="0"/>
      <w:marTop w:val="0"/>
      <w:marBottom w:val="0"/>
      <w:divBdr>
        <w:top w:val="none" w:sz="0" w:space="0" w:color="auto"/>
        <w:left w:val="none" w:sz="0" w:space="0" w:color="auto"/>
        <w:bottom w:val="none" w:sz="0" w:space="0" w:color="auto"/>
        <w:right w:val="none" w:sz="0" w:space="0" w:color="auto"/>
      </w:divBdr>
    </w:div>
    <w:div w:id="1574393227">
      <w:bodyDiv w:val="1"/>
      <w:marLeft w:val="0"/>
      <w:marRight w:val="0"/>
      <w:marTop w:val="0"/>
      <w:marBottom w:val="0"/>
      <w:divBdr>
        <w:top w:val="none" w:sz="0" w:space="0" w:color="auto"/>
        <w:left w:val="none" w:sz="0" w:space="0" w:color="auto"/>
        <w:bottom w:val="none" w:sz="0" w:space="0" w:color="auto"/>
        <w:right w:val="none" w:sz="0" w:space="0" w:color="auto"/>
      </w:divBdr>
    </w:div>
    <w:div w:id="1625455983">
      <w:bodyDiv w:val="1"/>
      <w:marLeft w:val="0"/>
      <w:marRight w:val="0"/>
      <w:marTop w:val="0"/>
      <w:marBottom w:val="0"/>
      <w:divBdr>
        <w:top w:val="none" w:sz="0" w:space="0" w:color="auto"/>
        <w:left w:val="none" w:sz="0" w:space="0" w:color="auto"/>
        <w:bottom w:val="none" w:sz="0" w:space="0" w:color="auto"/>
        <w:right w:val="none" w:sz="0" w:space="0" w:color="auto"/>
      </w:divBdr>
    </w:div>
    <w:div w:id="1700084855">
      <w:bodyDiv w:val="1"/>
      <w:marLeft w:val="0"/>
      <w:marRight w:val="0"/>
      <w:marTop w:val="0"/>
      <w:marBottom w:val="0"/>
      <w:divBdr>
        <w:top w:val="none" w:sz="0" w:space="0" w:color="auto"/>
        <w:left w:val="none" w:sz="0" w:space="0" w:color="auto"/>
        <w:bottom w:val="none" w:sz="0" w:space="0" w:color="auto"/>
        <w:right w:val="none" w:sz="0" w:space="0" w:color="auto"/>
      </w:divBdr>
    </w:div>
    <w:div w:id="1727682919">
      <w:bodyDiv w:val="1"/>
      <w:marLeft w:val="0"/>
      <w:marRight w:val="0"/>
      <w:marTop w:val="0"/>
      <w:marBottom w:val="0"/>
      <w:divBdr>
        <w:top w:val="none" w:sz="0" w:space="0" w:color="auto"/>
        <w:left w:val="none" w:sz="0" w:space="0" w:color="auto"/>
        <w:bottom w:val="none" w:sz="0" w:space="0" w:color="auto"/>
        <w:right w:val="none" w:sz="0" w:space="0" w:color="auto"/>
      </w:divBdr>
    </w:div>
    <w:div w:id="1729572345">
      <w:bodyDiv w:val="1"/>
      <w:marLeft w:val="0"/>
      <w:marRight w:val="0"/>
      <w:marTop w:val="0"/>
      <w:marBottom w:val="0"/>
      <w:divBdr>
        <w:top w:val="none" w:sz="0" w:space="0" w:color="auto"/>
        <w:left w:val="none" w:sz="0" w:space="0" w:color="auto"/>
        <w:bottom w:val="none" w:sz="0" w:space="0" w:color="auto"/>
        <w:right w:val="none" w:sz="0" w:space="0" w:color="auto"/>
      </w:divBdr>
    </w:div>
    <w:div w:id="1744571432">
      <w:bodyDiv w:val="1"/>
      <w:marLeft w:val="0"/>
      <w:marRight w:val="0"/>
      <w:marTop w:val="0"/>
      <w:marBottom w:val="0"/>
      <w:divBdr>
        <w:top w:val="none" w:sz="0" w:space="0" w:color="auto"/>
        <w:left w:val="none" w:sz="0" w:space="0" w:color="auto"/>
        <w:bottom w:val="none" w:sz="0" w:space="0" w:color="auto"/>
        <w:right w:val="none" w:sz="0" w:space="0" w:color="auto"/>
      </w:divBdr>
    </w:div>
    <w:div w:id="1781104078">
      <w:bodyDiv w:val="1"/>
      <w:marLeft w:val="0"/>
      <w:marRight w:val="0"/>
      <w:marTop w:val="0"/>
      <w:marBottom w:val="0"/>
      <w:divBdr>
        <w:top w:val="none" w:sz="0" w:space="0" w:color="auto"/>
        <w:left w:val="none" w:sz="0" w:space="0" w:color="auto"/>
        <w:bottom w:val="none" w:sz="0" w:space="0" w:color="auto"/>
        <w:right w:val="none" w:sz="0" w:space="0" w:color="auto"/>
      </w:divBdr>
    </w:div>
    <w:div w:id="1807235209">
      <w:bodyDiv w:val="1"/>
      <w:marLeft w:val="0"/>
      <w:marRight w:val="0"/>
      <w:marTop w:val="0"/>
      <w:marBottom w:val="0"/>
      <w:divBdr>
        <w:top w:val="none" w:sz="0" w:space="0" w:color="auto"/>
        <w:left w:val="none" w:sz="0" w:space="0" w:color="auto"/>
        <w:bottom w:val="none" w:sz="0" w:space="0" w:color="auto"/>
        <w:right w:val="none" w:sz="0" w:space="0" w:color="auto"/>
      </w:divBdr>
      <w:divsChild>
        <w:div w:id="864557381">
          <w:marLeft w:val="0"/>
          <w:marRight w:val="0"/>
          <w:marTop w:val="0"/>
          <w:marBottom w:val="0"/>
          <w:divBdr>
            <w:top w:val="none" w:sz="0" w:space="0" w:color="auto"/>
            <w:left w:val="none" w:sz="0" w:space="0" w:color="auto"/>
            <w:bottom w:val="none" w:sz="0" w:space="0" w:color="auto"/>
            <w:right w:val="none" w:sz="0" w:space="0" w:color="auto"/>
          </w:divBdr>
          <w:divsChild>
            <w:div w:id="52853233">
              <w:marLeft w:val="0"/>
              <w:marRight w:val="0"/>
              <w:marTop w:val="0"/>
              <w:marBottom w:val="0"/>
              <w:divBdr>
                <w:top w:val="none" w:sz="0" w:space="0" w:color="auto"/>
                <w:left w:val="none" w:sz="0" w:space="0" w:color="auto"/>
                <w:bottom w:val="none" w:sz="0" w:space="0" w:color="auto"/>
                <w:right w:val="none" w:sz="0" w:space="0" w:color="auto"/>
              </w:divBdr>
              <w:divsChild>
                <w:div w:id="594873191">
                  <w:marLeft w:val="0"/>
                  <w:marRight w:val="0"/>
                  <w:marTop w:val="0"/>
                  <w:marBottom w:val="0"/>
                  <w:divBdr>
                    <w:top w:val="none" w:sz="0" w:space="0" w:color="auto"/>
                    <w:left w:val="none" w:sz="0" w:space="0" w:color="auto"/>
                    <w:bottom w:val="none" w:sz="0" w:space="0" w:color="auto"/>
                    <w:right w:val="none" w:sz="0" w:space="0" w:color="auto"/>
                  </w:divBdr>
                  <w:divsChild>
                    <w:div w:id="821459197">
                      <w:marLeft w:val="0"/>
                      <w:marRight w:val="0"/>
                      <w:marTop w:val="0"/>
                      <w:marBottom w:val="0"/>
                      <w:divBdr>
                        <w:top w:val="none" w:sz="0" w:space="0" w:color="auto"/>
                        <w:left w:val="none" w:sz="0" w:space="0" w:color="auto"/>
                        <w:bottom w:val="none" w:sz="0" w:space="0" w:color="auto"/>
                        <w:right w:val="none" w:sz="0" w:space="0" w:color="auto"/>
                      </w:divBdr>
                      <w:divsChild>
                        <w:div w:id="2115175686">
                          <w:marLeft w:val="0"/>
                          <w:marRight w:val="0"/>
                          <w:marTop w:val="0"/>
                          <w:marBottom w:val="0"/>
                          <w:divBdr>
                            <w:top w:val="none" w:sz="0" w:space="0" w:color="auto"/>
                            <w:left w:val="none" w:sz="0" w:space="0" w:color="auto"/>
                            <w:bottom w:val="none" w:sz="0" w:space="0" w:color="auto"/>
                            <w:right w:val="none" w:sz="0" w:space="0" w:color="auto"/>
                          </w:divBdr>
                          <w:divsChild>
                            <w:div w:id="4932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863493">
      <w:bodyDiv w:val="1"/>
      <w:marLeft w:val="0"/>
      <w:marRight w:val="0"/>
      <w:marTop w:val="0"/>
      <w:marBottom w:val="0"/>
      <w:divBdr>
        <w:top w:val="none" w:sz="0" w:space="0" w:color="auto"/>
        <w:left w:val="none" w:sz="0" w:space="0" w:color="auto"/>
        <w:bottom w:val="none" w:sz="0" w:space="0" w:color="auto"/>
        <w:right w:val="none" w:sz="0" w:space="0" w:color="auto"/>
      </w:divBdr>
    </w:div>
    <w:div w:id="1919434383">
      <w:bodyDiv w:val="1"/>
      <w:marLeft w:val="0"/>
      <w:marRight w:val="0"/>
      <w:marTop w:val="0"/>
      <w:marBottom w:val="0"/>
      <w:divBdr>
        <w:top w:val="none" w:sz="0" w:space="0" w:color="auto"/>
        <w:left w:val="none" w:sz="0" w:space="0" w:color="auto"/>
        <w:bottom w:val="none" w:sz="0" w:space="0" w:color="auto"/>
        <w:right w:val="none" w:sz="0" w:space="0" w:color="auto"/>
      </w:divBdr>
    </w:div>
    <w:div w:id="1934894075">
      <w:bodyDiv w:val="1"/>
      <w:marLeft w:val="0"/>
      <w:marRight w:val="0"/>
      <w:marTop w:val="0"/>
      <w:marBottom w:val="0"/>
      <w:divBdr>
        <w:top w:val="none" w:sz="0" w:space="0" w:color="auto"/>
        <w:left w:val="none" w:sz="0" w:space="0" w:color="auto"/>
        <w:bottom w:val="none" w:sz="0" w:space="0" w:color="auto"/>
        <w:right w:val="none" w:sz="0" w:space="0" w:color="auto"/>
      </w:divBdr>
    </w:div>
    <w:div w:id="1940526697">
      <w:bodyDiv w:val="1"/>
      <w:marLeft w:val="0"/>
      <w:marRight w:val="0"/>
      <w:marTop w:val="0"/>
      <w:marBottom w:val="0"/>
      <w:divBdr>
        <w:top w:val="none" w:sz="0" w:space="0" w:color="auto"/>
        <w:left w:val="none" w:sz="0" w:space="0" w:color="auto"/>
        <w:bottom w:val="none" w:sz="0" w:space="0" w:color="auto"/>
        <w:right w:val="none" w:sz="0" w:space="0" w:color="auto"/>
      </w:divBdr>
      <w:divsChild>
        <w:div w:id="281157494">
          <w:marLeft w:val="0"/>
          <w:marRight w:val="0"/>
          <w:marTop w:val="0"/>
          <w:marBottom w:val="0"/>
          <w:divBdr>
            <w:top w:val="none" w:sz="0" w:space="0" w:color="auto"/>
            <w:left w:val="none" w:sz="0" w:space="0" w:color="auto"/>
            <w:bottom w:val="none" w:sz="0" w:space="0" w:color="auto"/>
            <w:right w:val="none" w:sz="0" w:space="0" w:color="auto"/>
          </w:divBdr>
          <w:divsChild>
            <w:div w:id="1500610506">
              <w:marLeft w:val="0"/>
              <w:marRight w:val="0"/>
              <w:marTop w:val="0"/>
              <w:marBottom w:val="0"/>
              <w:divBdr>
                <w:top w:val="none" w:sz="0" w:space="0" w:color="auto"/>
                <w:left w:val="none" w:sz="0" w:space="0" w:color="auto"/>
                <w:bottom w:val="none" w:sz="0" w:space="0" w:color="auto"/>
                <w:right w:val="none" w:sz="0" w:space="0" w:color="auto"/>
              </w:divBdr>
              <w:divsChild>
                <w:div w:id="894510855">
                  <w:marLeft w:val="0"/>
                  <w:marRight w:val="0"/>
                  <w:marTop w:val="0"/>
                  <w:marBottom w:val="0"/>
                  <w:divBdr>
                    <w:top w:val="none" w:sz="0" w:space="0" w:color="auto"/>
                    <w:left w:val="none" w:sz="0" w:space="0" w:color="auto"/>
                    <w:bottom w:val="none" w:sz="0" w:space="0" w:color="auto"/>
                    <w:right w:val="none" w:sz="0" w:space="0" w:color="auto"/>
                  </w:divBdr>
                  <w:divsChild>
                    <w:div w:id="183594603">
                      <w:marLeft w:val="0"/>
                      <w:marRight w:val="0"/>
                      <w:marTop w:val="0"/>
                      <w:marBottom w:val="0"/>
                      <w:divBdr>
                        <w:top w:val="none" w:sz="0" w:space="0" w:color="auto"/>
                        <w:left w:val="none" w:sz="0" w:space="0" w:color="auto"/>
                        <w:bottom w:val="none" w:sz="0" w:space="0" w:color="auto"/>
                        <w:right w:val="none" w:sz="0" w:space="0" w:color="auto"/>
                      </w:divBdr>
                      <w:divsChild>
                        <w:div w:id="1124541142">
                          <w:marLeft w:val="0"/>
                          <w:marRight w:val="0"/>
                          <w:marTop w:val="0"/>
                          <w:marBottom w:val="0"/>
                          <w:divBdr>
                            <w:top w:val="none" w:sz="0" w:space="0" w:color="auto"/>
                            <w:left w:val="none" w:sz="0" w:space="0" w:color="auto"/>
                            <w:bottom w:val="none" w:sz="0" w:space="0" w:color="auto"/>
                            <w:right w:val="none" w:sz="0" w:space="0" w:color="auto"/>
                          </w:divBdr>
                          <w:divsChild>
                            <w:div w:id="41401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311545">
      <w:bodyDiv w:val="1"/>
      <w:marLeft w:val="0"/>
      <w:marRight w:val="0"/>
      <w:marTop w:val="0"/>
      <w:marBottom w:val="0"/>
      <w:divBdr>
        <w:top w:val="none" w:sz="0" w:space="0" w:color="auto"/>
        <w:left w:val="none" w:sz="0" w:space="0" w:color="auto"/>
        <w:bottom w:val="none" w:sz="0" w:space="0" w:color="auto"/>
        <w:right w:val="none" w:sz="0" w:space="0" w:color="auto"/>
      </w:divBdr>
    </w:div>
    <w:div w:id="1997878201">
      <w:bodyDiv w:val="1"/>
      <w:marLeft w:val="0"/>
      <w:marRight w:val="0"/>
      <w:marTop w:val="0"/>
      <w:marBottom w:val="0"/>
      <w:divBdr>
        <w:top w:val="none" w:sz="0" w:space="0" w:color="auto"/>
        <w:left w:val="none" w:sz="0" w:space="0" w:color="auto"/>
        <w:bottom w:val="none" w:sz="0" w:space="0" w:color="auto"/>
        <w:right w:val="none" w:sz="0" w:space="0" w:color="auto"/>
      </w:divBdr>
    </w:div>
    <w:div w:id="2011172848">
      <w:bodyDiv w:val="1"/>
      <w:marLeft w:val="0"/>
      <w:marRight w:val="0"/>
      <w:marTop w:val="0"/>
      <w:marBottom w:val="0"/>
      <w:divBdr>
        <w:top w:val="none" w:sz="0" w:space="0" w:color="auto"/>
        <w:left w:val="none" w:sz="0" w:space="0" w:color="auto"/>
        <w:bottom w:val="none" w:sz="0" w:space="0" w:color="auto"/>
        <w:right w:val="none" w:sz="0" w:space="0" w:color="auto"/>
      </w:divBdr>
    </w:div>
    <w:div w:id="2029595521">
      <w:bodyDiv w:val="1"/>
      <w:marLeft w:val="0"/>
      <w:marRight w:val="0"/>
      <w:marTop w:val="0"/>
      <w:marBottom w:val="0"/>
      <w:divBdr>
        <w:top w:val="none" w:sz="0" w:space="0" w:color="auto"/>
        <w:left w:val="none" w:sz="0" w:space="0" w:color="auto"/>
        <w:bottom w:val="none" w:sz="0" w:space="0" w:color="auto"/>
        <w:right w:val="none" w:sz="0" w:space="0" w:color="auto"/>
      </w:divBdr>
    </w:div>
    <w:div w:id="2064014665">
      <w:bodyDiv w:val="1"/>
      <w:marLeft w:val="0"/>
      <w:marRight w:val="0"/>
      <w:marTop w:val="0"/>
      <w:marBottom w:val="0"/>
      <w:divBdr>
        <w:top w:val="none" w:sz="0" w:space="0" w:color="auto"/>
        <w:left w:val="none" w:sz="0" w:space="0" w:color="auto"/>
        <w:bottom w:val="none" w:sz="0" w:space="0" w:color="auto"/>
        <w:right w:val="none" w:sz="0" w:space="0" w:color="auto"/>
      </w:divBdr>
    </w:div>
    <w:div w:id="2092697113">
      <w:bodyDiv w:val="1"/>
      <w:marLeft w:val="0"/>
      <w:marRight w:val="0"/>
      <w:marTop w:val="0"/>
      <w:marBottom w:val="0"/>
      <w:divBdr>
        <w:top w:val="none" w:sz="0" w:space="0" w:color="auto"/>
        <w:left w:val="none" w:sz="0" w:space="0" w:color="auto"/>
        <w:bottom w:val="none" w:sz="0" w:space="0" w:color="auto"/>
        <w:right w:val="none" w:sz="0" w:space="0" w:color="auto"/>
      </w:divBdr>
    </w:div>
    <w:div w:id="2113816220">
      <w:bodyDiv w:val="1"/>
      <w:marLeft w:val="0"/>
      <w:marRight w:val="0"/>
      <w:marTop w:val="0"/>
      <w:marBottom w:val="0"/>
      <w:divBdr>
        <w:top w:val="none" w:sz="0" w:space="0" w:color="auto"/>
        <w:left w:val="none" w:sz="0" w:space="0" w:color="auto"/>
        <w:bottom w:val="none" w:sz="0" w:space="0" w:color="auto"/>
        <w:right w:val="none" w:sz="0" w:space="0" w:color="auto"/>
      </w:divBdr>
      <w:divsChild>
        <w:div w:id="828788047">
          <w:marLeft w:val="0"/>
          <w:marRight w:val="0"/>
          <w:marTop w:val="0"/>
          <w:marBottom w:val="0"/>
          <w:divBdr>
            <w:top w:val="none" w:sz="0" w:space="0" w:color="auto"/>
            <w:left w:val="none" w:sz="0" w:space="0" w:color="auto"/>
            <w:bottom w:val="none" w:sz="0" w:space="0" w:color="auto"/>
            <w:right w:val="none" w:sz="0" w:space="0" w:color="auto"/>
          </w:divBdr>
          <w:divsChild>
            <w:div w:id="610665540">
              <w:marLeft w:val="0"/>
              <w:marRight w:val="0"/>
              <w:marTop w:val="0"/>
              <w:marBottom w:val="0"/>
              <w:divBdr>
                <w:top w:val="none" w:sz="0" w:space="0" w:color="auto"/>
                <w:left w:val="none" w:sz="0" w:space="0" w:color="auto"/>
                <w:bottom w:val="none" w:sz="0" w:space="0" w:color="auto"/>
                <w:right w:val="none" w:sz="0" w:space="0" w:color="auto"/>
              </w:divBdr>
              <w:divsChild>
                <w:div w:id="911739799">
                  <w:marLeft w:val="0"/>
                  <w:marRight w:val="0"/>
                  <w:marTop w:val="0"/>
                  <w:marBottom w:val="0"/>
                  <w:divBdr>
                    <w:top w:val="none" w:sz="0" w:space="0" w:color="auto"/>
                    <w:left w:val="none" w:sz="0" w:space="0" w:color="auto"/>
                    <w:bottom w:val="none" w:sz="0" w:space="0" w:color="auto"/>
                    <w:right w:val="none" w:sz="0" w:space="0" w:color="auto"/>
                  </w:divBdr>
                  <w:divsChild>
                    <w:div w:id="1025058306">
                      <w:marLeft w:val="0"/>
                      <w:marRight w:val="0"/>
                      <w:marTop w:val="0"/>
                      <w:marBottom w:val="0"/>
                      <w:divBdr>
                        <w:top w:val="none" w:sz="0" w:space="0" w:color="auto"/>
                        <w:left w:val="none" w:sz="0" w:space="0" w:color="auto"/>
                        <w:bottom w:val="none" w:sz="0" w:space="0" w:color="auto"/>
                        <w:right w:val="none" w:sz="0" w:space="0" w:color="auto"/>
                      </w:divBdr>
                      <w:divsChild>
                        <w:div w:id="1532061942">
                          <w:marLeft w:val="0"/>
                          <w:marRight w:val="0"/>
                          <w:marTop w:val="0"/>
                          <w:marBottom w:val="0"/>
                          <w:divBdr>
                            <w:top w:val="none" w:sz="0" w:space="0" w:color="auto"/>
                            <w:left w:val="none" w:sz="0" w:space="0" w:color="auto"/>
                            <w:bottom w:val="none" w:sz="0" w:space="0" w:color="auto"/>
                            <w:right w:val="none" w:sz="0" w:space="0" w:color="auto"/>
                          </w:divBdr>
                          <w:divsChild>
                            <w:div w:id="14355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esktop\2026\Papel%20timbrad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E2CC-D8E6-4651-81AF-73CA49F9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Template>
  <TotalTime>84</TotalTime>
  <Pages>10</Pages>
  <Words>3145</Words>
  <Characters>16989</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15</cp:revision>
  <cp:lastPrinted>2026-04-29T16:33:00Z</cp:lastPrinted>
  <dcterms:created xsi:type="dcterms:W3CDTF">2026-04-09T18:24:00Z</dcterms:created>
  <dcterms:modified xsi:type="dcterms:W3CDTF">2026-04-29T16:34:00Z</dcterms:modified>
</cp:coreProperties>
</file>